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21D4" w14:textId="77777777" w:rsidR="00837723" w:rsidRPr="00F34C3E" w:rsidRDefault="00837723" w:rsidP="00A72756">
      <w:pPr>
        <w:jc w:val="center"/>
        <w:rPr>
          <w:b/>
          <w:sz w:val="24"/>
          <w:szCs w:val="24"/>
        </w:rPr>
      </w:pPr>
      <w:r w:rsidRPr="00F34C3E">
        <w:rPr>
          <w:b/>
          <w:sz w:val="24"/>
          <w:szCs w:val="24"/>
        </w:rPr>
        <w:t>New Town High School</w:t>
      </w:r>
    </w:p>
    <w:p w14:paraId="6FC68F1D" w14:textId="77777777" w:rsidR="00837723" w:rsidRPr="00F34C3E" w:rsidRDefault="00837723" w:rsidP="00A72756">
      <w:pPr>
        <w:jc w:val="center"/>
        <w:rPr>
          <w:b/>
          <w:sz w:val="24"/>
          <w:szCs w:val="24"/>
        </w:rPr>
      </w:pPr>
      <w:r w:rsidRPr="00F34C3E">
        <w:rPr>
          <w:b/>
          <w:sz w:val="24"/>
          <w:szCs w:val="24"/>
        </w:rPr>
        <w:t>International Baccalaureate Assessment Philosophy</w:t>
      </w:r>
      <w:r w:rsidR="00061A2D" w:rsidRPr="00F34C3E">
        <w:rPr>
          <w:b/>
          <w:sz w:val="24"/>
          <w:szCs w:val="24"/>
        </w:rPr>
        <w:t xml:space="preserve"> </w:t>
      </w:r>
    </w:p>
    <w:p w14:paraId="2F6D4838" w14:textId="77777777" w:rsidR="00F34C3E" w:rsidRPr="00F34C3E" w:rsidRDefault="00F34C3E" w:rsidP="00A72756">
      <w:pPr>
        <w:jc w:val="center"/>
        <w:rPr>
          <w:b/>
          <w:sz w:val="24"/>
          <w:szCs w:val="24"/>
        </w:rPr>
      </w:pPr>
      <w:r w:rsidRPr="00F34C3E">
        <w:rPr>
          <w:b/>
          <w:sz w:val="24"/>
          <w:szCs w:val="24"/>
        </w:rPr>
        <w:t>Assessment Policy</w:t>
      </w:r>
    </w:p>
    <w:p w14:paraId="0E78496A" w14:textId="77777777" w:rsidR="00A6017E" w:rsidRPr="00A6017E" w:rsidRDefault="00837723" w:rsidP="00A6017E">
      <w:pPr>
        <w:pStyle w:val="NoSpacing"/>
        <w:jc w:val="center"/>
        <w:rPr>
          <w:sz w:val="16"/>
          <w:szCs w:val="16"/>
        </w:rPr>
      </w:pPr>
      <w:r>
        <w:rPr>
          <w:b/>
        </w:rPr>
        <w:t xml:space="preserve"> </w:t>
      </w:r>
      <w:r w:rsidR="00A6017E" w:rsidRPr="00A6017E">
        <w:rPr>
          <w:sz w:val="16"/>
          <w:szCs w:val="16"/>
        </w:rPr>
        <w:t xml:space="preserve">This Assessment Policy reflects New Town High School’s staff agreed upon philosophy with respect to </w:t>
      </w:r>
    </w:p>
    <w:p w14:paraId="37A51C68" w14:textId="77777777" w:rsidR="00F34C3E" w:rsidRPr="00BC0217" w:rsidRDefault="00A6017E" w:rsidP="00F34C3E">
      <w:pPr>
        <w:pStyle w:val="NoSpacing"/>
        <w:jc w:val="center"/>
        <w:rPr>
          <w:sz w:val="18"/>
          <w:szCs w:val="18"/>
        </w:rPr>
      </w:pPr>
      <w:r w:rsidRPr="00A6017E">
        <w:rPr>
          <w:sz w:val="16"/>
          <w:szCs w:val="16"/>
        </w:rPr>
        <w:t xml:space="preserve">setting high expectations for students and establishes </w:t>
      </w:r>
      <w:r w:rsidR="006922A0">
        <w:rPr>
          <w:sz w:val="16"/>
          <w:szCs w:val="16"/>
        </w:rPr>
        <w:t xml:space="preserve">parameters </w:t>
      </w:r>
      <w:r>
        <w:rPr>
          <w:sz w:val="16"/>
          <w:szCs w:val="16"/>
        </w:rPr>
        <w:t>that will guide all stakeholders in helping stud</w:t>
      </w:r>
      <w:r w:rsidRPr="00A6017E">
        <w:rPr>
          <w:sz w:val="16"/>
          <w:szCs w:val="16"/>
        </w:rPr>
        <w:t>ents develop academic and affective skills.</w:t>
      </w:r>
      <w:r w:rsidR="00F34C3E">
        <w:rPr>
          <w:sz w:val="16"/>
          <w:szCs w:val="16"/>
        </w:rPr>
        <w:t xml:space="preserve">  </w:t>
      </w:r>
      <w:bookmarkStart w:id="0" w:name="_Hlk53815814"/>
      <w:r w:rsidR="00F34C3E" w:rsidRPr="00BC0217">
        <w:rPr>
          <w:sz w:val="18"/>
          <w:szCs w:val="18"/>
        </w:rPr>
        <w:t>In keeping with the mission of the school and requirements of the International Baccalaureate Organization (IB), a language policy has been agreed upon by the teaching faculty to inform teaching and learning in the classroom, to guide curriculum, and to involve families in our goal to educate children in an internationally-minded environment.</w:t>
      </w:r>
    </w:p>
    <w:bookmarkEnd w:id="0"/>
    <w:p w14:paraId="543FA4C3" w14:textId="77777777" w:rsidR="00837723" w:rsidRPr="00A6017E" w:rsidRDefault="00837723" w:rsidP="00837723">
      <w:pPr>
        <w:spacing w:after="137" w:line="259" w:lineRule="auto"/>
        <w:ind w:left="0" w:right="6" w:firstLine="0"/>
        <w:jc w:val="center"/>
        <w:rPr>
          <w:b/>
          <w:sz w:val="16"/>
          <w:szCs w:val="16"/>
        </w:rPr>
      </w:pPr>
    </w:p>
    <w:p w14:paraId="28A0A4A8" w14:textId="77777777" w:rsidR="00955B5D" w:rsidRDefault="00955B5D" w:rsidP="00837723">
      <w:pPr>
        <w:pStyle w:val="NoSpacing"/>
        <w:rPr>
          <w:b/>
        </w:rPr>
      </w:pPr>
    </w:p>
    <w:p w14:paraId="35D99660" w14:textId="77777777" w:rsidR="00837723" w:rsidRPr="00AB3FD3" w:rsidRDefault="00837723" w:rsidP="00837723">
      <w:pPr>
        <w:pStyle w:val="NoSpacing"/>
        <w:rPr>
          <w:b/>
        </w:rPr>
      </w:pPr>
      <w:r w:rsidRPr="00AB3FD3">
        <w:rPr>
          <w:b/>
        </w:rPr>
        <w:t xml:space="preserve">I. </w:t>
      </w:r>
      <w:r w:rsidRPr="00AB3FD3">
        <w:rPr>
          <w:b/>
          <w:u w:val="single" w:color="000000"/>
        </w:rPr>
        <w:t>Vision and Mission</w:t>
      </w:r>
      <w:r w:rsidRPr="00AB3FD3">
        <w:rPr>
          <w:b/>
        </w:rPr>
        <w:t xml:space="preserve"> </w:t>
      </w:r>
    </w:p>
    <w:p w14:paraId="776AB671" w14:textId="77777777" w:rsidR="00837723" w:rsidRDefault="00837723" w:rsidP="00EF2B6A">
      <w:r>
        <w:t>The mission of New Town High School is to prepare students for success as knowledgeable and global citizens, future leaders, and life-long learners. We commit to a rigorous 21st century learning environment that is safe and supportive. We exist to help our students grow into resilient, empathetic, and inquisitive individuals who think both critically and creatively and possess the courage and conviction to take action. This will ensure that all students develop their individual potential based on the standards as outlined in Blueprint 2.0</w:t>
      </w:r>
      <w:r>
        <w:rPr>
          <w:i/>
        </w:rPr>
        <w:t xml:space="preserve">. </w:t>
      </w:r>
    </w:p>
    <w:p w14:paraId="53E5F786" w14:textId="77777777" w:rsidR="00837723" w:rsidRDefault="00837723" w:rsidP="00837723">
      <w:pPr>
        <w:spacing w:after="0" w:line="259" w:lineRule="auto"/>
        <w:ind w:left="0" w:firstLine="0"/>
      </w:pPr>
    </w:p>
    <w:p w14:paraId="3855ADDE" w14:textId="77777777" w:rsidR="00837723" w:rsidRPr="00BC6F01" w:rsidRDefault="00837723" w:rsidP="00837723">
      <w:pPr>
        <w:spacing w:after="0" w:line="259" w:lineRule="auto"/>
        <w:ind w:left="0" w:firstLine="0"/>
      </w:pPr>
      <w:r w:rsidRPr="00BC6F01">
        <w:t>Today we learn; Tomorrow we lead.</w:t>
      </w:r>
    </w:p>
    <w:p w14:paraId="49FBDD7D" w14:textId="77777777" w:rsidR="00A221DD" w:rsidRDefault="00E513A0">
      <w:pPr>
        <w:spacing w:after="0" w:line="259" w:lineRule="auto"/>
        <w:ind w:left="0" w:right="0" w:firstLine="0"/>
      </w:pPr>
      <w:r>
        <w:t xml:space="preserve"> </w:t>
      </w:r>
    </w:p>
    <w:p w14:paraId="5E6CD4F5" w14:textId="77777777" w:rsidR="001E127D" w:rsidRDefault="001E127D" w:rsidP="001E127D">
      <w:pPr>
        <w:spacing w:after="12" w:line="259" w:lineRule="auto"/>
        <w:ind w:left="-5" w:right="0"/>
      </w:pPr>
      <w:r>
        <w:rPr>
          <w:b/>
          <w:u w:val="single" w:color="000000"/>
        </w:rPr>
        <w:t>BCPS Core Beliefs</w:t>
      </w:r>
      <w:r>
        <w:rPr>
          <w:b/>
        </w:rPr>
        <w:t xml:space="preserve"> </w:t>
      </w:r>
    </w:p>
    <w:p w14:paraId="10329EF6" w14:textId="77777777" w:rsidR="001E127D" w:rsidRDefault="001E127D" w:rsidP="001E127D">
      <w:pPr>
        <w:numPr>
          <w:ilvl w:val="0"/>
          <w:numId w:val="2"/>
        </w:numPr>
        <w:ind w:right="1272" w:hanging="360"/>
      </w:pPr>
      <w:r>
        <w:t xml:space="preserve">Learning is our core purpose.   </w:t>
      </w:r>
    </w:p>
    <w:p w14:paraId="010902B0" w14:textId="77777777" w:rsidR="001E127D" w:rsidRDefault="001E127D" w:rsidP="001E127D">
      <w:pPr>
        <w:numPr>
          <w:ilvl w:val="0"/>
          <w:numId w:val="2"/>
        </w:numPr>
        <w:ind w:right="1272" w:hanging="360"/>
      </w:pPr>
      <w:r>
        <w:t xml:space="preserve">Effective teaching is the most essential factor in student learning.   </w:t>
      </w:r>
    </w:p>
    <w:p w14:paraId="51B8B9B5" w14:textId="77777777" w:rsidR="001E127D" w:rsidRDefault="001E127D" w:rsidP="001E127D">
      <w:pPr>
        <w:numPr>
          <w:ilvl w:val="0"/>
          <w:numId w:val="2"/>
        </w:numPr>
        <w:ind w:right="1272" w:hanging="360"/>
      </w:pPr>
      <w:r>
        <w:t xml:space="preserve">Effective leaders support learning and optimum performance at all levels.   </w:t>
      </w:r>
    </w:p>
    <w:p w14:paraId="36B92F32" w14:textId="77777777" w:rsidR="001E127D" w:rsidRDefault="001E127D" w:rsidP="001E127D">
      <w:pPr>
        <w:numPr>
          <w:ilvl w:val="0"/>
          <w:numId w:val="2"/>
        </w:numPr>
        <w:ind w:right="1272" w:hanging="360"/>
      </w:pPr>
      <w:r>
        <w:t xml:space="preserve">BCPS is committed to ensuring that every student learns and succeeds, regardless of race, ethnicity, gender, socioeconomic status, language proficiency, or disability.   </w:t>
      </w:r>
    </w:p>
    <w:p w14:paraId="79545951" w14:textId="77777777" w:rsidR="001E127D" w:rsidRDefault="001E127D" w:rsidP="001E127D">
      <w:pPr>
        <w:numPr>
          <w:ilvl w:val="0"/>
          <w:numId w:val="2"/>
        </w:numPr>
        <w:spacing w:after="44"/>
        <w:ind w:right="1272" w:hanging="360"/>
      </w:pPr>
      <w:r>
        <w:t xml:space="preserve">Every student will be successful when provided high expectations and sufficient, appropriate supports.   </w:t>
      </w:r>
    </w:p>
    <w:p w14:paraId="33F3758F" w14:textId="77777777" w:rsidR="001E127D" w:rsidRDefault="001E127D" w:rsidP="001E127D">
      <w:pPr>
        <w:numPr>
          <w:ilvl w:val="0"/>
          <w:numId w:val="2"/>
        </w:numPr>
        <w:ind w:right="1272" w:hanging="360"/>
      </w:pPr>
      <w:r>
        <w:t xml:space="preserve">Organizational development is essential to BCPS’ becoming a world-class school system.   </w:t>
      </w:r>
    </w:p>
    <w:p w14:paraId="1DF1AF9D" w14:textId="77777777" w:rsidR="001E127D" w:rsidRDefault="001E127D" w:rsidP="001E127D">
      <w:pPr>
        <w:numPr>
          <w:ilvl w:val="0"/>
          <w:numId w:val="2"/>
        </w:numPr>
        <w:ind w:right="1272" w:hanging="360"/>
      </w:pPr>
      <w:r>
        <w:t xml:space="preserve">Trusting relationships and commitment to our core values will foster learning at all levels.   </w:t>
      </w:r>
    </w:p>
    <w:p w14:paraId="5BEAEA82" w14:textId="77777777" w:rsidR="001E127D" w:rsidRDefault="001E127D" w:rsidP="001E127D">
      <w:pPr>
        <w:numPr>
          <w:ilvl w:val="0"/>
          <w:numId w:val="2"/>
        </w:numPr>
        <w:ind w:right="1272" w:hanging="360"/>
      </w:pPr>
      <w:r>
        <w:t xml:space="preserve">Input from students, parents, employees, community members, and all BCPS stakeholders is essential.   </w:t>
      </w:r>
    </w:p>
    <w:p w14:paraId="5E335A36" w14:textId="77777777" w:rsidR="00A221DD" w:rsidRDefault="00A221DD">
      <w:pPr>
        <w:spacing w:after="64" w:line="259" w:lineRule="auto"/>
        <w:ind w:left="0" w:right="0" w:firstLine="0"/>
      </w:pPr>
    </w:p>
    <w:p w14:paraId="7318B36A" w14:textId="77777777" w:rsidR="00A221DD" w:rsidRDefault="00E513A0">
      <w:pPr>
        <w:spacing w:after="12" w:line="259" w:lineRule="auto"/>
        <w:ind w:left="-5" w:right="0"/>
      </w:pPr>
      <w:r>
        <w:rPr>
          <w:b/>
          <w:u w:val="single" w:color="000000"/>
        </w:rPr>
        <w:t>BCPS’ Purpose</w:t>
      </w:r>
      <w:r>
        <w:rPr>
          <w:b/>
        </w:rPr>
        <w:t xml:space="preserve"> </w:t>
      </w:r>
    </w:p>
    <w:p w14:paraId="15A7D5A2" w14:textId="77777777" w:rsidR="00A221DD" w:rsidRDefault="00E513A0" w:rsidP="00791B16">
      <w:pPr>
        <w:ind w:right="1272"/>
      </w:pPr>
      <w:r>
        <w:t xml:space="preserve">BCPS commits to all stakeholders to provide equitable, accurate, specific, and timely information regarding student progress towards agreed-upon common course expectations, as well as feedback for next steps and growth areas. Grades will communicate what students know and can do.    </w:t>
      </w:r>
    </w:p>
    <w:p w14:paraId="62BB5F86" w14:textId="77777777" w:rsidR="00A221DD" w:rsidRDefault="00E513A0">
      <w:pPr>
        <w:numPr>
          <w:ilvl w:val="0"/>
          <w:numId w:val="3"/>
        </w:numPr>
        <w:ind w:right="1272" w:hanging="360"/>
      </w:pPr>
      <w:r>
        <w:rPr>
          <w:b/>
          <w:u w:val="single" w:color="000000"/>
        </w:rPr>
        <w:t>Equitable:</w:t>
      </w:r>
      <w:r>
        <w:t xml:space="preserve">  The same work, completed in two different classrooms, should receive the same grade. </w:t>
      </w:r>
    </w:p>
    <w:p w14:paraId="494C6FF2" w14:textId="77777777" w:rsidR="00A221DD" w:rsidRDefault="00E513A0">
      <w:pPr>
        <w:numPr>
          <w:ilvl w:val="0"/>
          <w:numId w:val="3"/>
        </w:numPr>
        <w:ind w:right="1272" w:hanging="360"/>
      </w:pPr>
      <w:r>
        <w:rPr>
          <w:b/>
          <w:u w:val="single" w:color="000000"/>
        </w:rPr>
        <w:t xml:space="preserve">Accurate: </w:t>
      </w:r>
      <w:r>
        <w:t xml:space="preserve">Grades are based solely on achievement, which means other factors like behavior and attendance are not used to calculate a grade.  </w:t>
      </w:r>
    </w:p>
    <w:p w14:paraId="146F6FB5" w14:textId="77777777" w:rsidR="00A221DD" w:rsidRDefault="00E513A0">
      <w:pPr>
        <w:numPr>
          <w:ilvl w:val="0"/>
          <w:numId w:val="3"/>
        </w:numPr>
        <w:ind w:right="1272" w:hanging="360"/>
      </w:pPr>
      <w:r>
        <w:rPr>
          <w:b/>
          <w:u w:val="single" w:color="000000"/>
        </w:rPr>
        <w:t>Specific</w:t>
      </w:r>
      <w:r>
        <w:t xml:space="preserve">: Grading practices should be so clear that students should be able to tell teachers what grade they have earned, even before the teacher calculates it.  </w:t>
      </w:r>
    </w:p>
    <w:p w14:paraId="121D2F99" w14:textId="77777777" w:rsidR="00A221DD" w:rsidRDefault="00E513A0">
      <w:pPr>
        <w:numPr>
          <w:ilvl w:val="0"/>
          <w:numId w:val="3"/>
        </w:numPr>
        <w:ind w:right="1272" w:hanging="360"/>
      </w:pPr>
      <w:r>
        <w:rPr>
          <w:b/>
          <w:u w:val="single" w:color="000000"/>
        </w:rPr>
        <w:lastRenderedPageBreak/>
        <w:t xml:space="preserve">Timely: </w:t>
      </w:r>
      <w:r>
        <w:t xml:space="preserve">Feedback to students is so timely that students can actually use that feedback right away to improve their performance on tests  </w:t>
      </w:r>
    </w:p>
    <w:p w14:paraId="04B7C6F2" w14:textId="77777777" w:rsidR="00A221DD" w:rsidRDefault="00E513A0">
      <w:pPr>
        <w:spacing w:after="65" w:line="259" w:lineRule="auto"/>
        <w:ind w:left="0" w:right="0" w:firstLine="0"/>
      </w:pPr>
      <w:r>
        <w:t xml:space="preserve"> </w:t>
      </w:r>
    </w:p>
    <w:p w14:paraId="1957D489" w14:textId="77777777" w:rsidR="00A221DD" w:rsidRDefault="00E513A0">
      <w:pPr>
        <w:spacing w:after="12" w:line="259" w:lineRule="auto"/>
        <w:ind w:left="-5" w:right="0"/>
      </w:pPr>
      <w:r>
        <w:rPr>
          <w:b/>
          <w:u w:val="single" w:color="000000"/>
        </w:rPr>
        <w:t>BCPS’ Guiding Practices</w:t>
      </w:r>
      <w:r>
        <w:rPr>
          <w:b/>
        </w:rPr>
        <w:t xml:space="preserve"> </w:t>
      </w:r>
    </w:p>
    <w:p w14:paraId="59813C19" w14:textId="77777777" w:rsidR="00A221DD" w:rsidRDefault="00E513A0">
      <w:pPr>
        <w:numPr>
          <w:ilvl w:val="0"/>
          <w:numId w:val="4"/>
        </w:numPr>
        <w:ind w:right="1272" w:hanging="360"/>
      </w:pPr>
      <w:r>
        <w:t xml:space="preserve">Grading practices must be supportive of student learning. </w:t>
      </w:r>
    </w:p>
    <w:p w14:paraId="4DEB6AFD" w14:textId="77777777" w:rsidR="00A221DD" w:rsidRDefault="00E513A0">
      <w:pPr>
        <w:numPr>
          <w:ilvl w:val="0"/>
          <w:numId w:val="4"/>
        </w:numPr>
        <w:ind w:right="1272" w:hanging="360"/>
      </w:pPr>
      <w:r>
        <w:t xml:space="preserve">Marking-period grades will be based solely on achievement of course or grade-level standards. Classroom conduct, work completion, and ability to work with others will be reported separately using the BCPS Skills and Conduct Indicators.  </w:t>
      </w:r>
    </w:p>
    <w:p w14:paraId="5B7458EE" w14:textId="77777777" w:rsidR="00A221DD" w:rsidRDefault="00E513A0">
      <w:pPr>
        <w:numPr>
          <w:ilvl w:val="0"/>
          <w:numId w:val="4"/>
        </w:numPr>
        <w:ind w:right="1272" w:hanging="360"/>
      </w:pPr>
      <w:r>
        <w:t xml:space="preserve">Students will have multiple opportunities to demonstrate proficiency.   </w:t>
      </w:r>
    </w:p>
    <w:p w14:paraId="19848751" w14:textId="77777777" w:rsidR="00A221DD" w:rsidRDefault="00E513A0">
      <w:pPr>
        <w:numPr>
          <w:ilvl w:val="0"/>
          <w:numId w:val="4"/>
        </w:numPr>
        <w:ind w:right="1272" w:hanging="360"/>
      </w:pPr>
      <w:r>
        <w:t xml:space="preserve">Grades will be based on a body of evidence. </w:t>
      </w:r>
    </w:p>
    <w:p w14:paraId="0C47F4A3" w14:textId="77777777" w:rsidR="00A221DD" w:rsidRDefault="00E513A0">
      <w:pPr>
        <w:numPr>
          <w:ilvl w:val="0"/>
          <w:numId w:val="4"/>
        </w:numPr>
        <w:ind w:right="1272" w:hanging="360"/>
      </w:pPr>
      <w:r>
        <w:t xml:space="preserve">A consistent grading scale will be used to score assignments and assessments in the learning management system. </w:t>
      </w:r>
    </w:p>
    <w:p w14:paraId="3F80CC42" w14:textId="77777777" w:rsidR="00A221DD" w:rsidRDefault="00E513A0">
      <w:pPr>
        <w:numPr>
          <w:ilvl w:val="0"/>
          <w:numId w:val="4"/>
        </w:numPr>
        <w:ind w:right="1272" w:hanging="360"/>
      </w:pPr>
      <w:r>
        <w:t xml:space="preserve">Accommodations and modifications will be provided for exceptional learners.  </w:t>
      </w:r>
    </w:p>
    <w:p w14:paraId="4B28DEE9" w14:textId="77777777" w:rsidR="00A221DD" w:rsidRDefault="00E513A0" w:rsidP="00503323">
      <w:pPr>
        <w:spacing w:after="0" w:line="259" w:lineRule="auto"/>
        <w:ind w:left="0" w:right="0" w:firstLine="0"/>
      </w:pPr>
      <w:r>
        <w:rPr>
          <w:b/>
        </w:rPr>
        <w:t xml:space="preserve">  </w:t>
      </w:r>
    </w:p>
    <w:p w14:paraId="79FC6FCD" w14:textId="77777777" w:rsidR="00D261DE" w:rsidRPr="005F4BC8" w:rsidRDefault="00D261DE" w:rsidP="00D261DE">
      <w:pPr>
        <w:tabs>
          <w:tab w:val="left" w:pos="1870"/>
        </w:tabs>
        <w:rPr>
          <w:b/>
          <w:sz w:val="24"/>
          <w:szCs w:val="24"/>
          <w:u w:val="single"/>
        </w:rPr>
      </w:pPr>
      <w:r w:rsidRPr="005F4BC8">
        <w:rPr>
          <w:b/>
          <w:sz w:val="24"/>
          <w:szCs w:val="24"/>
          <w:u w:val="single"/>
        </w:rPr>
        <w:t>New Town High School</w:t>
      </w:r>
    </w:p>
    <w:p w14:paraId="6459FF89" w14:textId="77777777" w:rsidR="00D261DE" w:rsidRDefault="00D261DE" w:rsidP="00D261DE">
      <w:pPr>
        <w:tabs>
          <w:tab w:val="left" w:pos="1870"/>
        </w:tabs>
      </w:pPr>
      <w:r>
        <w:t>Grading Policy 2019-2020</w:t>
      </w:r>
    </w:p>
    <w:p w14:paraId="6BAD128B" w14:textId="77777777" w:rsidR="00D261DE" w:rsidRDefault="00D261DE" w:rsidP="00D261DE">
      <w:pPr>
        <w:tabs>
          <w:tab w:val="left" w:pos="1870"/>
        </w:tabs>
        <w:jc w:val="center"/>
      </w:pPr>
    </w:p>
    <w:p w14:paraId="69AD4E49" w14:textId="77777777" w:rsidR="00D261DE" w:rsidRDefault="00D261DE" w:rsidP="00D261DE">
      <w:pPr>
        <w:tabs>
          <w:tab w:val="left" w:pos="1870"/>
        </w:tabs>
      </w:pPr>
      <w:r>
        <w:t>Teachers are required to establish a consistent and clear grading policy and include this in their course syllabi.  Included in this description is the departments minimum number of grades (major and minor) per quarter and the schools grading policy found below.</w:t>
      </w:r>
    </w:p>
    <w:p w14:paraId="38A14706" w14:textId="77777777" w:rsidR="00D261DE" w:rsidRDefault="00D261DE" w:rsidP="00D261DE">
      <w:pPr>
        <w:tabs>
          <w:tab w:val="left" w:pos="1870"/>
        </w:tabs>
      </w:pPr>
    </w:p>
    <w:p w14:paraId="1E2E785D" w14:textId="77777777" w:rsidR="00D261DE" w:rsidRDefault="00D261DE" w:rsidP="00D261DE">
      <w:pPr>
        <w:tabs>
          <w:tab w:val="left" w:pos="1870"/>
        </w:tabs>
        <w:rPr>
          <w:b/>
          <w:u w:val="single"/>
        </w:rPr>
      </w:pPr>
      <w:r w:rsidRPr="002E1260">
        <w:rPr>
          <w:b/>
          <w:u w:val="single"/>
        </w:rPr>
        <w:t>Graded Work</w:t>
      </w:r>
      <w:r>
        <w:rPr>
          <w:b/>
          <w:u w:val="single"/>
        </w:rPr>
        <w:t>- General Guidelines</w:t>
      </w:r>
    </w:p>
    <w:p w14:paraId="77CC50B0" w14:textId="77777777" w:rsidR="00D261DE" w:rsidRDefault="00D261DE" w:rsidP="00D261DE">
      <w:pPr>
        <w:pStyle w:val="ListParagraph"/>
        <w:numPr>
          <w:ilvl w:val="0"/>
          <w:numId w:val="35"/>
        </w:numPr>
        <w:tabs>
          <w:tab w:val="left" w:pos="1870"/>
        </w:tabs>
        <w:spacing w:after="160" w:line="259" w:lineRule="auto"/>
        <w:ind w:right="0"/>
      </w:pPr>
      <w:r w:rsidRPr="002E1260">
        <w:t xml:space="preserve">On all work </w:t>
      </w:r>
      <w:r>
        <w:t>that a student attempts, it will be graded on a 0-100 point scale.</w:t>
      </w:r>
    </w:p>
    <w:p w14:paraId="74406606" w14:textId="77777777" w:rsidR="00D261DE" w:rsidRDefault="00D261DE" w:rsidP="00D261DE">
      <w:pPr>
        <w:pStyle w:val="ListParagraph"/>
        <w:numPr>
          <w:ilvl w:val="0"/>
          <w:numId w:val="35"/>
        </w:numPr>
        <w:tabs>
          <w:tab w:val="left" w:pos="1870"/>
        </w:tabs>
        <w:spacing w:after="160" w:line="259" w:lineRule="auto"/>
        <w:ind w:right="0"/>
      </w:pPr>
      <w:r>
        <w:t>On selected assignments, students will be provided the opportunity to re-do the assignment to demonstrate deeper understanding.</w:t>
      </w:r>
    </w:p>
    <w:p w14:paraId="6596D835" w14:textId="77777777" w:rsidR="00D261DE" w:rsidRDefault="00D261DE" w:rsidP="00D261DE">
      <w:pPr>
        <w:pStyle w:val="ListParagraph"/>
        <w:numPr>
          <w:ilvl w:val="0"/>
          <w:numId w:val="35"/>
        </w:numPr>
        <w:tabs>
          <w:tab w:val="left" w:pos="1870"/>
        </w:tabs>
        <w:spacing w:after="160" w:line="259" w:lineRule="auto"/>
        <w:ind w:right="0"/>
      </w:pPr>
      <w:r>
        <w:t xml:space="preserve">Students are to be provided a minimum of </w:t>
      </w:r>
      <w:r w:rsidRPr="002874F0">
        <w:rPr>
          <w:b/>
          <w:u w:val="single"/>
        </w:rPr>
        <w:t>6 consecutive school days</w:t>
      </w:r>
      <w:r>
        <w:t xml:space="preserve"> to make up individual assignments. After 6 days (or the limit agreed upon by the student and teacher) and in consultation with the student, the highest score is permanently entered.</w:t>
      </w:r>
    </w:p>
    <w:p w14:paraId="66F155F9" w14:textId="77777777" w:rsidR="00D261DE" w:rsidRDefault="00D261DE" w:rsidP="00D261DE">
      <w:pPr>
        <w:pStyle w:val="ListParagraph"/>
        <w:numPr>
          <w:ilvl w:val="0"/>
          <w:numId w:val="35"/>
        </w:numPr>
        <w:tabs>
          <w:tab w:val="left" w:pos="1870"/>
        </w:tabs>
        <w:spacing w:after="160" w:line="259" w:lineRule="auto"/>
        <w:ind w:right="0"/>
      </w:pPr>
      <w:r>
        <w:t>All students have the opportunity to submit assignments up to the final week of a grading period. It is up to the teacher’s discretion to allow redo and make-up work during the last week of a grading period.</w:t>
      </w:r>
    </w:p>
    <w:p w14:paraId="537C20CD" w14:textId="77777777" w:rsidR="00D261DE" w:rsidRDefault="00D261DE" w:rsidP="00D261DE">
      <w:pPr>
        <w:tabs>
          <w:tab w:val="left" w:pos="1870"/>
        </w:tabs>
      </w:pPr>
    </w:p>
    <w:p w14:paraId="5C032F2A" w14:textId="77777777" w:rsidR="00D261DE" w:rsidRPr="004B7CC6" w:rsidRDefault="00D261DE" w:rsidP="00D261DE">
      <w:pPr>
        <w:tabs>
          <w:tab w:val="left" w:pos="1870"/>
        </w:tabs>
        <w:rPr>
          <w:b/>
          <w:u w:val="single"/>
        </w:rPr>
      </w:pPr>
      <w:r w:rsidRPr="004B7CC6">
        <w:rPr>
          <w:b/>
          <w:u w:val="single"/>
        </w:rPr>
        <w:t>Lowest Score (LS)</w:t>
      </w:r>
    </w:p>
    <w:p w14:paraId="01353E2C" w14:textId="77777777" w:rsidR="00D261DE" w:rsidRDefault="00D261DE" w:rsidP="00D261DE">
      <w:pPr>
        <w:pStyle w:val="ListParagraph"/>
        <w:numPr>
          <w:ilvl w:val="0"/>
          <w:numId w:val="36"/>
        </w:numPr>
        <w:tabs>
          <w:tab w:val="left" w:pos="1870"/>
        </w:tabs>
        <w:spacing w:after="160" w:line="259" w:lineRule="auto"/>
        <w:ind w:right="0"/>
      </w:pPr>
      <w:r>
        <w:t xml:space="preserve">If a student makes a </w:t>
      </w:r>
      <w:r w:rsidRPr="004B7CC6">
        <w:rPr>
          <w:u w:val="single"/>
        </w:rPr>
        <w:t>genuine effort</w:t>
      </w:r>
      <w:r>
        <w:t xml:space="preserve"> but does not meet 50%, that score is recorded as a LS (50%). At the point a student achieves a </w:t>
      </w:r>
      <w:r w:rsidRPr="004B7CC6">
        <w:rPr>
          <w:b/>
          <w:u w:val="single"/>
        </w:rPr>
        <w:t>third (3</w:t>
      </w:r>
      <w:r w:rsidRPr="004B7CC6">
        <w:rPr>
          <w:b/>
          <w:u w:val="single"/>
          <w:vertAlign w:val="superscript"/>
        </w:rPr>
        <w:t>rd</w:t>
      </w:r>
      <w:r w:rsidRPr="004B7CC6">
        <w:rPr>
          <w:b/>
          <w:u w:val="single"/>
        </w:rPr>
        <w:t>)</w:t>
      </w:r>
      <w:r>
        <w:t xml:space="preserve"> LS during a quarter, parent contact must be made.</w:t>
      </w:r>
    </w:p>
    <w:p w14:paraId="729EBE47" w14:textId="77777777" w:rsidR="00D261DE" w:rsidRDefault="00D261DE" w:rsidP="00D261DE">
      <w:pPr>
        <w:pStyle w:val="ListParagraph"/>
        <w:numPr>
          <w:ilvl w:val="0"/>
          <w:numId w:val="36"/>
        </w:numPr>
        <w:tabs>
          <w:tab w:val="left" w:pos="1870"/>
        </w:tabs>
        <w:spacing w:after="160" w:line="259" w:lineRule="auto"/>
        <w:ind w:right="0"/>
      </w:pPr>
      <w:r>
        <w:t xml:space="preserve">Students are provided at least </w:t>
      </w:r>
      <w:r w:rsidRPr="004B7CC6">
        <w:rPr>
          <w:u w:val="single"/>
        </w:rPr>
        <w:t>6</w:t>
      </w:r>
      <w:r>
        <w:t xml:space="preserve"> consecutive school days to re-do each assignment to demonstrate deeper understanding. The highest score is then permanently entered in the gradebook.</w:t>
      </w:r>
    </w:p>
    <w:p w14:paraId="4EF68EA6" w14:textId="77777777" w:rsidR="00D261DE" w:rsidRDefault="00D261DE" w:rsidP="00D261DE">
      <w:pPr>
        <w:tabs>
          <w:tab w:val="left" w:pos="1870"/>
        </w:tabs>
        <w:rPr>
          <w:b/>
          <w:u w:val="single"/>
        </w:rPr>
      </w:pPr>
      <w:r w:rsidRPr="004B7CC6">
        <w:rPr>
          <w:b/>
          <w:u w:val="single"/>
        </w:rPr>
        <w:t>Missing (M)</w:t>
      </w:r>
    </w:p>
    <w:p w14:paraId="63CB480D" w14:textId="77777777" w:rsidR="00D261DE" w:rsidRPr="00CF097C" w:rsidRDefault="00D261DE" w:rsidP="00D261DE">
      <w:pPr>
        <w:pStyle w:val="ListParagraph"/>
        <w:numPr>
          <w:ilvl w:val="0"/>
          <w:numId w:val="37"/>
        </w:numPr>
        <w:tabs>
          <w:tab w:val="left" w:pos="1870"/>
        </w:tabs>
        <w:spacing w:after="160" w:line="259" w:lineRule="auto"/>
        <w:ind w:right="0"/>
      </w:pPr>
      <w:r w:rsidRPr="00CF097C">
        <w:t>M=0- student made no effort to complete the assignment.</w:t>
      </w:r>
    </w:p>
    <w:p w14:paraId="0897FB16" w14:textId="77777777" w:rsidR="00D261DE" w:rsidRPr="00CF097C" w:rsidRDefault="00D261DE" w:rsidP="00D261DE">
      <w:pPr>
        <w:pStyle w:val="ListParagraph"/>
        <w:numPr>
          <w:ilvl w:val="0"/>
          <w:numId w:val="37"/>
        </w:numPr>
        <w:tabs>
          <w:tab w:val="left" w:pos="1870"/>
        </w:tabs>
        <w:spacing w:after="160" w:line="259" w:lineRule="auto"/>
        <w:ind w:right="0"/>
        <w:rPr>
          <w:b/>
          <w:u w:val="single"/>
        </w:rPr>
      </w:pPr>
      <w:r>
        <w:t xml:space="preserve">If no effort is made to complete an assignment when due (absence/indifference) students are provided at least </w:t>
      </w:r>
      <w:r w:rsidRPr="004B7CC6">
        <w:rPr>
          <w:u w:val="single"/>
        </w:rPr>
        <w:t xml:space="preserve">6 </w:t>
      </w:r>
      <w:r>
        <w:t xml:space="preserve">consecutive school days to submit work. </w:t>
      </w:r>
      <w:r w:rsidRPr="00CF097C">
        <w:rPr>
          <w:b/>
          <w:u w:val="single"/>
        </w:rPr>
        <w:t xml:space="preserve">If a student does not submit work in the agreed time frame, a M </w:t>
      </w:r>
      <w:r>
        <w:rPr>
          <w:b/>
          <w:u w:val="single"/>
        </w:rPr>
        <w:t>may</w:t>
      </w:r>
      <w:r w:rsidRPr="00CF097C">
        <w:rPr>
          <w:b/>
          <w:u w:val="single"/>
        </w:rPr>
        <w:t xml:space="preserve"> be entered into the gradebook and equates as a 0.</w:t>
      </w:r>
    </w:p>
    <w:p w14:paraId="49881EBC" w14:textId="77777777" w:rsidR="00D261DE" w:rsidRPr="00CF097C" w:rsidRDefault="00D261DE" w:rsidP="00D261DE">
      <w:pPr>
        <w:pStyle w:val="ListParagraph"/>
        <w:numPr>
          <w:ilvl w:val="0"/>
          <w:numId w:val="37"/>
        </w:numPr>
        <w:tabs>
          <w:tab w:val="left" w:pos="1870"/>
        </w:tabs>
        <w:spacing w:after="160" w:line="259" w:lineRule="auto"/>
        <w:ind w:right="0"/>
        <w:rPr>
          <w:b/>
          <w:u w:val="single"/>
        </w:rPr>
      </w:pPr>
      <w:r w:rsidRPr="004B7CC6">
        <w:rPr>
          <w:b/>
          <w:u w:val="single"/>
        </w:rPr>
        <w:t xml:space="preserve">No more </w:t>
      </w:r>
      <w:proofErr w:type="spellStart"/>
      <w:r w:rsidRPr="004B7CC6">
        <w:rPr>
          <w:b/>
          <w:u w:val="single"/>
        </w:rPr>
        <w:t>then</w:t>
      </w:r>
      <w:proofErr w:type="spellEnd"/>
      <w:r w:rsidRPr="004B7CC6">
        <w:rPr>
          <w:b/>
          <w:u w:val="single"/>
        </w:rPr>
        <w:t xml:space="preserve"> three (3) M’s are to be entered in a quarter</w:t>
      </w:r>
      <w:r>
        <w:rPr>
          <w:b/>
          <w:u w:val="single"/>
        </w:rPr>
        <w:t>.</w:t>
      </w:r>
      <w:r>
        <w:t xml:space="preserve"> After the third (3</w:t>
      </w:r>
      <w:r w:rsidRPr="004B7CC6">
        <w:rPr>
          <w:vertAlign w:val="superscript"/>
        </w:rPr>
        <w:t>rd</w:t>
      </w:r>
      <w:r>
        <w:t>) M, and LS is to be entered in the grade book for the missing work.</w:t>
      </w:r>
    </w:p>
    <w:p w14:paraId="060FDE6E" w14:textId="77777777" w:rsidR="00D261DE" w:rsidRPr="00CF097C" w:rsidRDefault="00D261DE" w:rsidP="00D261DE">
      <w:pPr>
        <w:pStyle w:val="ListParagraph"/>
        <w:numPr>
          <w:ilvl w:val="0"/>
          <w:numId w:val="37"/>
        </w:numPr>
        <w:tabs>
          <w:tab w:val="left" w:pos="1870"/>
        </w:tabs>
        <w:spacing w:after="160" w:line="259" w:lineRule="auto"/>
        <w:ind w:right="0"/>
      </w:pPr>
      <w:r w:rsidRPr="00CF097C">
        <w:t xml:space="preserve">Summative assignments </w:t>
      </w:r>
      <w:r w:rsidRPr="00CF097C">
        <w:rPr>
          <w:b/>
          <w:u w:val="single"/>
        </w:rPr>
        <w:t>cannot</w:t>
      </w:r>
      <w:r w:rsidRPr="00CF097C">
        <w:t xml:space="preserve"> be assigned a</w:t>
      </w:r>
      <w:r w:rsidR="003C7399">
        <w:t>n</w:t>
      </w:r>
      <w:r w:rsidRPr="00CF097C">
        <w:t xml:space="preserve"> M</w:t>
      </w:r>
      <w:r>
        <w:t xml:space="preserve"> (0)</w:t>
      </w:r>
    </w:p>
    <w:p w14:paraId="29D4C40E" w14:textId="77777777" w:rsidR="00D261DE" w:rsidRDefault="00D261DE" w:rsidP="00D261DE">
      <w:pPr>
        <w:pStyle w:val="ListParagraph"/>
        <w:numPr>
          <w:ilvl w:val="0"/>
          <w:numId w:val="37"/>
        </w:numPr>
        <w:tabs>
          <w:tab w:val="left" w:pos="1870"/>
        </w:tabs>
        <w:spacing w:after="160" w:line="259" w:lineRule="auto"/>
        <w:ind w:right="0"/>
        <w:jc w:val="center"/>
      </w:pPr>
      <w:r w:rsidRPr="00CF097C">
        <w:lastRenderedPageBreak/>
        <w:t>At the point a student receives a third (3</w:t>
      </w:r>
      <w:r w:rsidRPr="00302395">
        <w:rPr>
          <w:vertAlign w:val="superscript"/>
        </w:rPr>
        <w:t>rd</w:t>
      </w:r>
      <w:r w:rsidRPr="00CF097C">
        <w:t>) M in a quarter, parent contact must be made.</w:t>
      </w:r>
      <w:r>
        <w:br w:type="textWrapping" w:clear="all"/>
      </w:r>
    </w:p>
    <w:p w14:paraId="6272195C" w14:textId="77777777" w:rsidR="00A221DD" w:rsidRDefault="00E513A0">
      <w:pPr>
        <w:spacing w:after="12" w:line="259" w:lineRule="auto"/>
        <w:ind w:left="-5" w:right="0"/>
      </w:pPr>
      <w:r>
        <w:rPr>
          <w:b/>
          <w:u w:val="single" w:color="000000"/>
        </w:rPr>
        <w:t>New Town High School’s Grading Practices</w:t>
      </w:r>
      <w:r>
        <w:rPr>
          <w:b/>
        </w:rPr>
        <w:t xml:space="preserve"> </w:t>
      </w:r>
    </w:p>
    <w:p w14:paraId="4E43DB2D" w14:textId="77777777" w:rsidR="00A221DD" w:rsidRDefault="00E513A0">
      <w:pPr>
        <w:numPr>
          <w:ilvl w:val="0"/>
          <w:numId w:val="5"/>
        </w:numPr>
        <w:ind w:right="1272" w:hanging="415"/>
      </w:pPr>
      <w:r>
        <w:t>Each teacher will design lessons from the BCPS Curriculum and format in the MYP Unit Planner, as appr</w:t>
      </w:r>
      <w:r w:rsidR="00503323">
        <w:t>opriate</w:t>
      </w:r>
      <w:r>
        <w:t xml:space="preserve">. </w:t>
      </w:r>
    </w:p>
    <w:p w14:paraId="1C3C37C0" w14:textId="77777777" w:rsidR="00A221DD" w:rsidRDefault="00E513A0">
      <w:pPr>
        <w:numPr>
          <w:ilvl w:val="0"/>
          <w:numId w:val="5"/>
        </w:numPr>
        <w:ind w:right="1272" w:hanging="415"/>
      </w:pPr>
      <w:r>
        <w:t xml:space="preserve">The curriculum is divided into units.  These units must then be broken down into Objectives.  To support these objectives there are resources, worksheets and formative assessments. </w:t>
      </w:r>
    </w:p>
    <w:p w14:paraId="4D337187" w14:textId="77777777" w:rsidR="00A221DD" w:rsidRDefault="00E513A0">
      <w:pPr>
        <w:numPr>
          <w:ilvl w:val="0"/>
          <w:numId w:val="5"/>
        </w:numPr>
        <w:ind w:right="1272" w:hanging="415"/>
      </w:pPr>
      <w:r>
        <w:t xml:space="preserve">Using the IB unit planner model, the teacher will identify key targets from the units that students must learn/demonstrate. </w:t>
      </w:r>
    </w:p>
    <w:p w14:paraId="49972B66" w14:textId="77777777" w:rsidR="00A221DD" w:rsidRDefault="00E513A0">
      <w:pPr>
        <w:numPr>
          <w:ilvl w:val="0"/>
          <w:numId w:val="5"/>
        </w:numPr>
        <w:ind w:right="1272" w:hanging="415"/>
      </w:pPr>
      <w:r>
        <w:t xml:space="preserve">Grades will be calculated based on the students’ product which demonstrates their understanding of these targets.  Grades will be based on a body of evidence and scored based on specific criterion and focus on students’ ability to think analytically and critically, to integrate and apply their learning, to work collaboratively and to communicate what they have learned in writing and orally.  </w:t>
      </w:r>
    </w:p>
    <w:p w14:paraId="4768BC59" w14:textId="77777777" w:rsidR="00A221DD" w:rsidRDefault="00E513A0">
      <w:pPr>
        <w:numPr>
          <w:ilvl w:val="0"/>
          <w:numId w:val="5"/>
        </w:numPr>
        <w:ind w:right="1272" w:hanging="415"/>
      </w:pPr>
      <w:r>
        <w:t xml:space="preserve">Students can have multiple opportunities to demonstrate the understanding but must work with the teachers in these circumstances. </w:t>
      </w:r>
    </w:p>
    <w:p w14:paraId="180E8970" w14:textId="77777777" w:rsidR="00A221DD" w:rsidRDefault="00E513A0">
      <w:pPr>
        <w:numPr>
          <w:ilvl w:val="0"/>
          <w:numId w:val="5"/>
        </w:numPr>
        <w:ind w:right="1272" w:hanging="415"/>
      </w:pPr>
      <w:r>
        <w:t xml:space="preserve">Differentiation occurs when necessary for students to demonstrate their understanding.  Multiple intelligences are applied to formative assessments to foster critical and creative thinking.  Emphasis on higher-order cognitive skills supports inquiry-based, constructivist learning.  </w:t>
      </w:r>
    </w:p>
    <w:p w14:paraId="00BB3EC5" w14:textId="77777777" w:rsidR="00A221DD" w:rsidRDefault="00E513A0">
      <w:pPr>
        <w:numPr>
          <w:ilvl w:val="0"/>
          <w:numId w:val="5"/>
        </w:numPr>
        <w:ind w:right="1272" w:hanging="415"/>
      </w:pPr>
      <w:r>
        <w:t>Progress reports are issued once during each nine-week period. Report cards are issued at the end of each quarter.</w:t>
      </w:r>
      <w:r w:rsidR="00503323">
        <w:t xml:space="preserve"> </w:t>
      </w:r>
      <w:r>
        <w:t xml:space="preserve">Parent/teacher conferences are scheduled twice a year.  As needed, teachers consult with parents on an individual basis.   </w:t>
      </w:r>
    </w:p>
    <w:p w14:paraId="2A63BE12" w14:textId="77777777" w:rsidR="00A221DD" w:rsidRPr="00137FD8" w:rsidRDefault="00E513A0">
      <w:pPr>
        <w:numPr>
          <w:ilvl w:val="0"/>
          <w:numId w:val="5"/>
        </w:numPr>
        <w:spacing w:after="150"/>
        <w:ind w:right="1272" w:hanging="415"/>
      </w:pPr>
      <w:r w:rsidRPr="00137FD8">
        <w:t xml:space="preserve">New Town High School </w:t>
      </w:r>
      <w:r w:rsidR="00137FD8" w:rsidRPr="00137FD8">
        <w:t>s</w:t>
      </w:r>
      <w:r w:rsidR="00137FD8" w:rsidRPr="00137FD8">
        <w:rPr>
          <w:color w:val="222222"/>
          <w:shd w:val="clear" w:color="auto" w:fill="FFFFFF"/>
        </w:rPr>
        <w:t>tudents are academically ineligible to participate in interscholastic </w:t>
      </w:r>
      <w:r w:rsidR="00137FD8" w:rsidRPr="00137FD8">
        <w:rPr>
          <w:bCs/>
          <w:color w:val="222222"/>
          <w:shd w:val="clear" w:color="auto" w:fill="FFFFFF"/>
        </w:rPr>
        <w:t>athletics</w:t>
      </w:r>
      <w:r w:rsidR="00137FD8" w:rsidRPr="00137FD8">
        <w:rPr>
          <w:color w:val="222222"/>
          <w:shd w:val="clear" w:color="auto" w:fill="FFFFFF"/>
        </w:rPr>
        <w:t> if they have less than a 2.0 GPA with no more than one failing, incomplete, or medical grade in the preceding quarter. Fall academic </w:t>
      </w:r>
      <w:r w:rsidR="00137FD8" w:rsidRPr="00137FD8">
        <w:rPr>
          <w:bCs/>
          <w:color w:val="222222"/>
          <w:shd w:val="clear" w:color="auto" w:fill="FFFFFF"/>
        </w:rPr>
        <w:t>eligibility</w:t>
      </w:r>
      <w:r w:rsidR="00137FD8" w:rsidRPr="00137FD8">
        <w:rPr>
          <w:color w:val="222222"/>
          <w:shd w:val="clear" w:color="auto" w:fill="FFFFFF"/>
        </w:rPr>
        <w:t> is determined by the fourth quarter grading period from the preceding year</w:t>
      </w:r>
    </w:p>
    <w:p w14:paraId="4F7F7C5A" w14:textId="77777777" w:rsidR="00EE2092" w:rsidRPr="004F1D23" w:rsidRDefault="00EE2092" w:rsidP="00EE2092">
      <w:pPr>
        <w:pStyle w:val="NoSpacing"/>
        <w:rPr>
          <w:b/>
          <w:u w:val="single"/>
        </w:rPr>
      </w:pPr>
      <w:r w:rsidRPr="004F1D23">
        <w:rPr>
          <w:b/>
          <w:u w:val="single"/>
        </w:rPr>
        <w:t xml:space="preserve">IB Philosophy of Assessment </w:t>
      </w:r>
    </w:p>
    <w:p w14:paraId="68D2566E" w14:textId="77777777" w:rsidR="00EE2092" w:rsidRDefault="00EE2092" w:rsidP="00EE2092">
      <w:pPr>
        <w:pStyle w:val="NoSpacing"/>
      </w:pPr>
      <w:r>
        <w:t xml:space="preserve">In order to meet the overall </w:t>
      </w:r>
      <w:r w:rsidR="00137FD8">
        <w:t xml:space="preserve">IB </w:t>
      </w:r>
      <w:r>
        <w:t>assessment objectives, New Town High School will:</w:t>
      </w:r>
    </w:p>
    <w:p w14:paraId="684AB84A" w14:textId="77777777" w:rsidR="00EE2092" w:rsidRDefault="00EE2092" w:rsidP="00137FD8">
      <w:pPr>
        <w:pStyle w:val="ListParagraph"/>
        <w:numPr>
          <w:ilvl w:val="0"/>
          <w:numId w:val="46"/>
        </w:numPr>
      </w:pPr>
      <w:r w:rsidRPr="00503323">
        <w:t xml:space="preserve">with the approval of our district office, create an additional </w:t>
      </w:r>
      <w:r w:rsidR="006325FB">
        <w:t xml:space="preserve">IB </w:t>
      </w:r>
      <w:r w:rsidRPr="00503323">
        <w:t>report card that would clearly indicate achievement levels for the MYP</w:t>
      </w:r>
      <w:r w:rsidR="006325FB">
        <w:t>/DP</w:t>
      </w:r>
      <w:r w:rsidRPr="00503323">
        <w:t xml:space="preserve"> criteria in each MYP</w:t>
      </w:r>
      <w:r w:rsidR="006325FB">
        <w:t>/DP</w:t>
      </w:r>
      <w:r w:rsidRPr="00503323">
        <w:t xml:space="preserve"> course.  </w:t>
      </w:r>
      <w:r>
        <w:t>That report would be provided to parents at the end of the school year. However, criterion grading will be noted in the grade book in the comment section</w:t>
      </w:r>
      <w:r w:rsidR="00137FD8">
        <w:t>.</w:t>
      </w:r>
      <w:r>
        <w:t xml:space="preserve"> This practice will begin during the third quarter of the 2019-2020 school year</w:t>
      </w:r>
      <w:r w:rsidR="006325FB">
        <w:t xml:space="preserve"> (for MYP).  </w:t>
      </w:r>
    </w:p>
    <w:p w14:paraId="158CD22A" w14:textId="77777777" w:rsidR="00EE2092" w:rsidRPr="00503323" w:rsidRDefault="00EE2092" w:rsidP="00C43FF4">
      <w:r>
        <w:t>New Town will continue to work with BCPS to incorporate MYP criteria grading in the current grading management system being utilized.</w:t>
      </w:r>
    </w:p>
    <w:p w14:paraId="56676295" w14:textId="77777777" w:rsidR="00A221DD" w:rsidRDefault="00A221DD">
      <w:pPr>
        <w:spacing w:after="142" w:line="259" w:lineRule="auto"/>
        <w:ind w:left="0" w:right="0" w:firstLine="0"/>
      </w:pPr>
    </w:p>
    <w:p w14:paraId="573DD95A" w14:textId="77777777" w:rsidR="00EE2092" w:rsidRDefault="00EE2092" w:rsidP="00EE2092">
      <w:pPr>
        <w:spacing w:after="12" w:line="259" w:lineRule="auto"/>
        <w:ind w:left="-5" w:right="0"/>
      </w:pPr>
      <w:r>
        <w:rPr>
          <w:b/>
          <w:u w:val="single" w:color="000000"/>
        </w:rPr>
        <w:t>What teachers should do</w:t>
      </w:r>
      <w:r>
        <w:rPr>
          <w:u w:val="single" w:color="000000"/>
        </w:rPr>
        <w:t>:</w:t>
      </w:r>
      <w:r>
        <w:t xml:space="preserve"> </w:t>
      </w:r>
    </w:p>
    <w:p w14:paraId="7AC828C2" w14:textId="77777777" w:rsidR="00EE2092" w:rsidRDefault="00EE2092" w:rsidP="00EE2092">
      <w:pPr>
        <w:numPr>
          <w:ilvl w:val="0"/>
          <w:numId w:val="9"/>
        </w:numPr>
        <w:ind w:right="1272" w:hanging="360"/>
      </w:pPr>
      <w:r>
        <w:t>All teachers of MYP or DP subjects must internally standardize summative assessments before final achievement levels are awarded to students. This is also required for the Personal Project</w:t>
      </w:r>
      <w:r w:rsidR="006325FB">
        <w:t xml:space="preserve">, </w:t>
      </w:r>
      <w:r>
        <w:t>Extended Essay</w:t>
      </w:r>
      <w:r w:rsidR="006325FB">
        <w:t xml:space="preserve"> and Reflective Project</w:t>
      </w:r>
      <w:r>
        <w:t>. The process involve</w:t>
      </w:r>
      <w:r w:rsidR="006325FB">
        <w:t>s</w:t>
      </w:r>
      <w:r>
        <w:t xml:space="preserve"> teachers meeting to come to a common understanding on the criteria and achievement levels and how these are applied.</w:t>
      </w:r>
      <w:r>
        <w:rPr>
          <w:rFonts w:ascii="Arial" w:eastAsia="Arial" w:hAnsi="Arial" w:cs="Arial"/>
        </w:rPr>
        <w:t xml:space="preserve"> </w:t>
      </w:r>
    </w:p>
    <w:p w14:paraId="6BD09D39" w14:textId="77777777" w:rsidR="00EE2092" w:rsidRDefault="00EE2092" w:rsidP="00EE2092">
      <w:pPr>
        <w:numPr>
          <w:ilvl w:val="0"/>
          <w:numId w:val="9"/>
        </w:numPr>
        <w:spacing w:after="69"/>
        <w:ind w:right="1272" w:hanging="360"/>
      </w:pPr>
      <w:r>
        <w:lastRenderedPageBreak/>
        <w:t>Teachers should provide models of strong performance against a rubric for student evaluation and analysis. These models can come from internal standardization.</w:t>
      </w:r>
      <w:r>
        <w:rPr>
          <w:rFonts w:ascii="Arial" w:eastAsia="Arial" w:hAnsi="Arial" w:cs="Arial"/>
        </w:rPr>
        <w:t xml:space="preserve"> </w:t>
      </w:r>
    </w:p>
    <w:p w14:paraId="3D2C9290" w14:textId="77777777" w:rsidR="00EE2092" w:rsidRDefault="00EE2092" w:rsidP="00EE2092">
      <w:pPr>
        <w:numPr>
          <w:ilvl w:val="0"/>
          <w:numId w:val="9"/>
        </w:numPr>
        <w:ind w:right="1272" w:hanging="360"/>
      </w:pPr>
      <w:r>
        <w:t xml:space="preserve">Teachers should practice “best fit” grading where a rubric grade reflects the most consistent and representative achievement in a grading period (quarter, semester, or year).  </w:t>
      </w:r>
      <w:r>
        <w:rPr>
          <w:rFonts w:ascii="Arial" w:eastAsia="Arial" w:hAnsi="Arial" w:cs="Arial"/>
        </w:rPr>
        <w:t xml:space="preserve"> </w:t>
      </w:r>
    </w:p>
    <w:p w14:paraId="71FF65B7" w14:textId="77777777" w:rsidR="00EE2092" w:rsidRDefault="00EE2092" w:rsidP="00EE2092">
      <w:pPr>
        <w:numPr>
          <w:ilvl w:val="0"/>
          <w:numId w:val="9"/>
        </w:numPr>
        <w:spacing w:after="191"/>
        <w:ind w:right="1272" w:hanging="360"/>
      </w:pPr>
      <w:r>
        <w:t xml:space="preserve">Through effective </w:t>
      </w:r>
      <w:r>
        <w:rPr>
          <w:b/>
        </w:rPr>
        <w:t xml:space="preserve">formative </w:t>
      </w:r>
      <w:r>
        <w:t xml:space="preserve">assessment, teachers gather, </w:t>
      </w:r>
      <w:r w:rsidR="006325FB">
        <w:t>analyze</w:t>
      </w:r>
      <w:r>
        <w:t xml:space="preserve">, interpret and use a </w:t>
      </w:r>
      <w:r>
        <w:rPr>
          <w:i/>
        </w:rPr>
        <w:t>variety</w:t>
      </w:r>
      <w:r>
        <w:t xml:space="preserve"> of evidence </w:t>
      </w:r>
      <w:r>
        <w:rPr>
          <w:i/>
        </w:rPr>
        <w:t>to improve student learning</w:t>
      </w:r>
      <w:r>
        <w:t xml:space="preserve"> and to help students to achieve their potential.</w:t>
      </w:r>
      <w:r>
        <w:rPr>
          <w:rFonts w:ascii="Arial" w:eastAsia="Arial" w:hAnsi="Arial" w:cs="Arial"/>
        </w:rPr>
        <w:t xml:space="preserve"> </w:t>
      </w:r>
    </w:p>
    <w:p w14:paraId="6DEE21A7" w14:textId="77777777" w:rsidR="00EE2092" w:rsidRPr="00EE2092" w:rsidRDefault="00EE2092" w:rsidP="00EE2092">
      <w:pPr>
        <w:spacing w:after="4" w:line="249" w:lineRule="auto"/>
        <w:ind w:left="-5" w:right="586"/>
        <w:rPr>
          <w:b/>
        </w:rPr>
      </w:pPr>
      <w:r w:rsidRPr="00EE2092">
        <w:rPr>
          <w:b/>
          <w:u w:val="single" w:color="000000"/>
        </w:rPr>
        <w:t>Strategies and Practices we use to develop ATL skills:</w:t>
      </w:r>
      <w:r w:rsidRPr="00EE2092">
        <w:rPr>
          <w:b/>
        </w:rPr>
        <w:t xml:space="preserve">   </w:t>
      </w:r>
    </w:p>
    <w:p w14:paraId="638DED64" w14:textId="77777777" w:rsidR="00EE2092" w:rsidRDefault="00EE2092" w:rsidP="00EE2092">
      <w:pPr>
        <w:numPr>
          <w:ilvl w:val="0"/>
          <w:numId w:val="17"/>
        </w:numPr>
        <w:ind w:right="1272" w:hanging="360"/>
      </w:pPr>
      <w:r>
        <w:t>All units are planned to incorporate ATL skill development, and all formatives must explain an ATL link to a summative.</w:t>
      </w:r>
      <w:r>
        <w:rPr>
          <w:rFonts w:ascii="Arial" w:eastAsia="Arial" w:hAnsi="Arial" w:cs="Arial"/>
        </w:rPr>
        <w:t xml:space="preserve"> </w:t>
      </w:r>
    </w:p>
    <w:p w14:paraId="56D8FA8E" w14:textId="77777777" w:rsidR="00EE2092" w:rsidRDefault="00EE2092" w:rsidP="00EE2092">
      <w:pPr>
        <w:numPr>
          <w:ilvl w:val="0"/>
          <w:numId w:val="17"/>
        </w:numPr>
        <w:ind w:right="1272" w:hanging="360"/>
      </w:pPr>
      <w:r>
        <w:t xml:space="preserve">Explicit teaching of ATL skills in </w:t>
      </w:r>
      <w:r w:rsidR="006325FB">
        <w:t xml:space="preserve">all courses, especially </w:t>
      </w:r>
      <w:r>
        <w:t>the College</w:t>
      </w:r>
      <w:r w:rsidR="006325FB">
        <w:t xml:space="preserve"> </w:t>
      </w:r>
      <w:r>
        <w:t>Career Research and Development Course and AVID and ELCCR</w:t>
      </w:r>
      <w:r w:rsidR="006325FB">
        <w:t>.</w:t>
      </w:r>
      <w:r>
        <w:rPr>
          <w:rFonts w:ascii="Arial" w:eastAsia="Arial" w:hAnsi="Arial" w:cs="Arial"/>
        </w:rPr>
        <w:t xml:space="preserve"> </w:t>
      </w:r>
    </w:p>
    <w:p w14:paraId="5D1102A2" w14:textId="77777777" w:rsidR="00EE2092" w:rsidRDefault="00EE2092" w:rsidP="00EE2092">
      <w:pPr>
        <w:numPr>
          <w:ilvl w:val="0"/>
          <w:numId w:val="17"/>
        </w:numPr>
        <w:ind w:right="1272" w:hanging="360"/>
      </w:pPr>
      <w:r>
        <w:t>Promotional and awareness campaigns, Titan TV, newsletters</w:t>
      </w:r>
      <w:r w:rsidR="006325FB">
        <w:t>, school website</w:t>
      </w:r>
      <w:r>
        <w:rPr>
          <w:rFonts w:ascii="Arial" w:eastAsia="Arial" w:hAnsi="Arial" w:cs="Arial"/>
        </w:rPr>
        <w:t xml:space="preserve"> </w:t>
      </w:r>
    </w:p>
    <w:p w14:paraId="709EF404" w14:textId="77777777" w:rsidR="00EE2092" w:rsidRDefault="00EE2092" w:rsidP="00791B16">
      <w:pPr>
        <w:spacing w:after="17" w:line="259" w:lineRule="auto"/>
        <w:ind w:left="0" w:right="1291" w:firstLine="0"/>
        <w:rPr>
          <w:b/>
          <w:u w:val="single"/>
        </w:rPr>
      </w:pPr>
    </w:p>
    <w:p w14:paraId="1D041E43" w14:textId="77777777" w:rsidR="006325FB" w:rsidRDefault="006325FB" w:rsidP="00791B16">
      <w:pPr>
        <w:spacing w:after="17" w:line="259" w:lineRule="auto"/>
        <w:ind w:left="0" w:right="1291" w:firstLine="0"/>
        <w:rPr>
          <w:b/>
          <w:u w:val="single"/>
        </w:rPr>
      </w:pPr>
    </w:p>
    <w:p w14:paraId="4209BDE4" w14:textId="77777777" w:rsidR="00A221DD" w:rsidRPr="00EE2092" w:rsidRDefault="00E513A0" w:rsidP="00791B16">
      <w:pPr>
        <w:spacing w:after="17" w:line="259" w:lineRule="auto"/>
        <w:ind w:left="0" w:right="1291" w:firstLine="0"/>
        <w:rPr>
          <w:b/>
          <w:u w:val="single"/>
        </w:rPr>
      </w:pPr>
      <w:r w:rsidRPr="00EE2092">
        <w:rPr>
          <w:b/>
          <w:u w:val="single"/>
        </w:rPr>
        <w:t>Defining</w:t>
      </w:r>
      <w:r w:rsidRPr="00EE2092">
        <w:rPr>
          <w:u w:val="single"/>
        </w:rPr>
        <w:t xml:space="preserve"> </w:t>
      </w:r>
      <w:r w:rsidRPr="00EE2092">
        <w:rPr>
          <w:b/>
          <w:u w:val="single"/>
        </w:rPr>
        <w:t xml:space="preserve">Formative and Summative Assessment </w:t>
      </w:r>
    </w:p>
    <w:p w14:paraId="0AC6AD99" w14:textId="77777777" w:rsidR="00A221DD" w:rsidRDefault="00E513A0">
      <w:pPr>
        <w:ind w:right="1272"/>
      </w:pPr>
      <w:r>
        <w:t xml:space="preserve">All grades, tasks, or assignments are either ‘formative’ or ‘summative’. We define this as: </w:t>
      </w:r>
    </w:p>
    <w:p w14:paraId="02FE6AED" w14:textId="77777777" w:rsidR="00EE2092" w:rsidRDefault="00EE2092" w:rsidP="00EE2092">
      <w:pPr>
        <w:spacing w:after="0" w:line="259" w:lineRule="auto"/>
        <w:ind w:left="0" w:right="0" w:firstLine="0"/>
        <w:rPr>
          <w:b/>
          <w:u w:val="single"/>
        </w:rPr>
      </w:pPr>
    </w:p>
    <w:p w14:paraId="7558BD3E" w14:textId="77777777" w:rsidR="00A221DD" w:rsidRPr="00EE2092" w:rsidRDefault="00E513A0" w:rsidP="00EE2092">
      <w:pPr>
        <w:spacing w:after="0" w:line="259" w:lineRule="auto"/>
        <w:ind w:left="0" w:right="0" w:firstLine="0"/>
        <w:rPr>
          <w:b/>
          <w:u w:val="single"/>
        </w:rPr>
      </w:pPr>
      <w:r w:rsidRPr="00EE2092">
        <w:rPr>
          <w:b/>
          <w:u w:val="single"/>
        </w:rPr>
        <w:t xml:space="preserve">Formative assessment </w:t>
      </w:r>
    </w:p>
    <w:p w14:paraId="6860E7BD" w14:textId="77777777" w:rsidR="00A221DD" w:rsidRDefault="00E513A0">
      <w:pPr>
        <w:ind w:right="1272"/>
      </w:pPr>
      <w:r>
        <w:t xml:space="preserve">Formative assessment is ongoing assessment aimed at providing information to guide teaching and improve student performance. It is assessment </w:t>
      </w:r>
      <w:r>
        <w:rPr>
          <w:u w:val="single" w:color="000000"/>
        </w:rPr>
        <w:t>for</w:t>
      </w:r>
      <w:r>
        <w:t xml:space="preserve"> </w:t>
      </w:r>
      <w:r w:rsidR="00791B16">
        <w:t>learning and</w:t>
      </w:r>
      <w:r>
        <w:t xml:space="preserve"> is a chance to rehearse the content and skills needed to be successful on a summative task. </w:t>
      </w:r>
    </w:p>
    <w:p w14:paraId="68A723EF" w14:textId="77777777" w:rsidR="00A221DD" w:rsidRDefault="00E513A0">
      <w:pPr>
        <w:numPr>
          <w:ilvl w:val="0"/>
          <w:numId w:val="10"/>
        </w:numPr>
        <w:ind w:right="1272" w:hanging="360"/>
      </w:pPr>
      <w:r>
        <w:t>There may be many formatives in a unit, and they can take many forms such as draft writing, teacher observations, quizzes, homework, classwork, class discussions; they may be written, oral, or performance-based. They may be formal or informal.</w:t>
      </w:r>
      <w:r>
        <w:rPr>
          <w:rFonts w:ascii="Arial" w:eastAsia="Arial" w:hAnsi="Arial" w:cs="Arial"/>
        </w:rPr>
        <w:t xml:space="preserve"> </w:t>
      </w:r>
    </w:p>
    <w:p w14:paraId="6F1A85B4" w14:textId="77777777" w:rsidR="00A221DD" w:rsidRDefault="00E513A0">
      <w:pPr>
        <w:numPr>
          <w:ilvl w:val="0"/>
          <w:numId w:val="10"/>
        </w:numPr>
        <w:spacing w:after="73"/>
        <w:ind w:right="1272" w:hanging="360"/>
      </w:pPr>
      <w:r>
        <w:t>They can be assessed by the student, a peer, or the teacher (or any combination). We recognize that peer- and self-evaluation are important aspects of learning.</w:t>
      </w:r>
      <w:r>
        <w:rPr>
          <w:rFonts w:ascii="Arial" w:eastAsia="Arial" w:hAnsi="Arial" w:cs="Arial"/>
        </w:rPr>
        <w:t xml:space="preserve"> </w:t>
      </w:r>
    </w:p>
    <w:p w14:paraId="67882A39" w14:textId="77777777" w:rsidR="00A221DD" w:rsidRDefault="00E513A0">
      <w:pPr>
        <w:numPr>
          <w:ilvl w:val="0"/>
          <w:numId w:val="10"/>
        </w:numPr>
        <w:spacing w:after="29" w:line="249" w:lineRule="auto"/>
        <w:ind w:right="1272" w:hanging="360"/>
      </w:pPr>
      <w:r>
        <w:rPr>
          <w:u w:val="single" w:color="000000"/>
        </w:rPr>
        <w:t>Failure to complete formative tasks will greatly impact a student’s ability to be successful on a</w:t>
      </w:r>
      <w:r>
        <w:t xml:space="preserve"> </w:t>
      </w:r>
      <w:r>
        <w:rPr>
          <w:u w:val="single" w:color="000000"/>
        </w:rPr>
        <w:t>summative task. Summative work will not be graded without evidence of formative completion as</w:t>
      </w:r>
      <w:r>
        <w:t xml:space="preserve"> </w:t>
      </w:r>
      <w:r>
        <w:rPr>
          <w:u w:val="single" w:color="000000"/>
        </w:rPr>
        <w:t>specified and verified by the teacher and will receive a failing grade.</w:t>
      </w:r>
      <w:r>
        <w:rPr>
          <w:rFonts w:ascii="Arial" w:eastAsia="Arial" w:hAnsi="Arial" w:cs="Arial"/>
        </w:rPr>
        <w:t xml:space="preserve"> </w:t>
      </w:r>
    </w:p>
    <w:p w14:paraId="6DC8B2D5" w14:textId="77777777" w:rsidR="00A221DD" w:rsidRDefault="00E513A0">
      <w:pPr>
        <w:numPr>
          <w:ilvl w:val="0"/>
          <w:numId w:val="10"/>
        </w:numPr>
        <w:ind w:right="1272" w:hanging="360"/>
      </w:pPr>
      <w:r>
        <w:t>Formatives should be completed in a specific order to lead up to a summative.</w:t>
      </w:r>
      <w:r>
        <w:rPr>
          <w:rFonts w:ascii="Arial" w:eastAsia="Arial" w:hAnsi="Arial" w:cs="Arial"/>
        </w:rPr>
        <w:t xml:space="preserve"> </w:t>
      </w:r>
    </w:p>
    <w:p w14:paraId="47818552" w14:textId="77777777" w:rsidR="00A221DD" w:rsidRDefault="00E513A0">
      <w:pPr>
        <w:spacing w:after="0" w:line="259" w:lineRule="auto"/>
        <w:ind w:left="0" w:right="0" w:firstLine="0"/>
      </w:pPr>
      <w:r>
        <w:t xml:space="preserve"> </w:t>
      </w:r>
    </w:p>
    <w:p w14:paraId="4EE48304" w14:textId="77777777" w:rsidR="00A221DD" w:rsidRPr="00EE2092" w:rsidRDefault="00E513A0">
      <w:pPr>
        <w:pStyle w:val="Heading1"/>
        <w:ind w:left="-5"/>
        <w:rPr>
          <w:u w:val="single"/>
        </w:rPr>
      </w:pPr>
      <w:r w:rsidRPr="00EE2092">
        <w:rPr>
          <w:u w:val="single"/>
        </w:rPr>
        <w:t xml:space="preserve">Summative assessment   </w:t>
      </w:r>
    </w:p>
    <w:p w14:paraId="2F82FD55" w14:textId="77777777" w:rsidR="00A221DD" w:rsidRDefault="00E513A0">
      <w:pPr>
        <w:ind w:right="1272"/>
      </w:pPr>
      <w:r>
        <w:t xml:space="preserve">A summative assessment is the culminating assessment for a unit, term or course of study, designed to provide information on the student’s achievement level against specific objectives. It is assessment </w:t>
      </w:r>
      <w:r>
        <w:rPr>
          <w:u w:val="single" w:color="000000"/>
        </w:rPr>
        <w:t>of</w:t>
      </w:r>
      <w:r>
        <w:t xml:space="preserve"> learning. </w:t>
      </w:r>
    </w:p>
    <w:p w14:paraId="4F3D674A" w14:textId="77777777" w:rsidR="00A221DD" w:rsidRDefault="00E513A0">
      <w:pPr>
        <w:numPr>
          <w:ilvl w:val="0"/>
          <w:numId w:val="11"/>
        </w:numPr>
        <w:ind w:right="1272" w:hanging="360"/>
      </w:pPr>
      <w:r>
        <w:t xml:space="preserve">There is usually only one summative per learning unit. </w:t>
      </w:r>
      <w:proofErr w:type="spellStart"/>
      <w:r>
        <w:t>Summatives</w:t>
      </w:r>
      <w:proofErr w:type="spellEnd"/>
      <w:r>
        <w:t xml:space="preserve"> must be completed as part of classwork, or a significant proportion of classwork, and generally are not completed purely as homework.</w:t>
      </w:r>
      <w:r>
        <w:rPr>
          <w:rFonts w:ascii="Arial" w:eastAsia="Arial" w:hAnsi="Arial" w:cs="Arial"/>
        </w:rPr>
        <w:t xml:space="preserve"> </w:t>
      </w:r>
    </w:p>
    <w:p w14:paraId="01B071AE" w14:textId="77777777" w:rsidR="00A221DD" w:rsidRDefault="00E513A0">
      <w:pPr>
        <w:numPr>
          <w:ilvl w:val="0"/>
          <w:numId w:val="11"/>
        </w:numPr>
        <w:ind w:right="1272" w:hanging="360"/>
      </w:pPr>
      <w:r>
        <w:t xml:space="preserve">All </w:t>
      </w:r>
      <w:proofErr w:type="spellStart"/>
      <w:r>
        <w:t>summatives</w:t>
      </w:r>
      <w:proofErr w:type="spellEnd"/>
      <w:r>
        <w:t xml:space="preserve"> should reflect MYP or DP</w:t>
      </w:r>
      <w:r w:rsidR="006325FB">
        <w:t>/CP</w:t>
      </w:r>
      <w:r>
        <w:t xml:space="preserve"> assessment practices.</w:t>
      </w:r>
      <w:r>
        <w:rPr>
          <w:rFonts w:ascii="Arial" w:eastAsia="Arial" w:hAnsi="Arial" w:cs="Arial"/>
        </w:rPr>
        <w:t xml:space="preserve"> </w:t>
      </w:r>
    </w:p>
    <w:p w14:paraId="6905D3FC" w14:textId="77777777" w:rsidR="00A221DD" w:rsidRDefault="00E513A0">
      <w:pPr>
        <w:numPr>
          <w:ilvl w:val="0"/>
          <w:numId w:val="11"/>
        </w:numPr>
        <w:ind w:right="1272" w:hanging="360"/>
      </w:pPr>
      <w:r>
        <w:t>All final grades for a quarter or semester are produced only from summative grades. Formative grades are not calculated as part of a final grade.</w:t>
      </w:r>
      <w:r>
        <w:rPr>
          <w:rFonts w:ascii="Arial" w:eastAsia="Arial" w:hAnsi="Arial" w:cs="Arial"/>
        </w:rPr>
        <w:t xml:space="preserve"> </w:t>
      </w:r>
    </w:p>
    <w:p w14:paraId="1FA25819" w14:textId="77777777" w:rsidR="006325FB" w:rsidRDefault="00E513A0" w:rsidP="006325FB">
      <w:pPr>
        <w:numPr>
          <w:ilvl w:val="0"/>
          <w:numId w:val="11"/>
        </w:numPr>
        <w:ind w:right="1272" w:hanging="360"/>
      </w:pPr>
      <w:r>
        <w:t xml:space="preserve">Failure to complete a summative will earn a grade of </w:t>
      </w:r>
      <w:r w:rsidR="006325FB">
        <w:t>LS.</w:t>
      </w:r>
    </w:p>
    <w:p w14:paraId="321A70A1" w14:textId="77777777" w:rsidR="00A221DD" w:rsidRDefault="00E513A0" w:rsidP="006325FB">
      <w:pPr>
        <w:numPr>
          <w:ilvl w:val="0"/>
          <w:numId w:val="11"/>
        </w:numPr>
        <w:ind w:right="1272" w:hanging="360"/>
      </w:pPr>
      <w:r>
        <w:lastRenderedPageBreak/>
        <w:t xml:space="preserve">Some </w:t>
      </w:r>
      <w:proofErr w:type="spellStart"/>
      <w:r>
        <w:t>summatives</w:t>
      </w:r>
      <w:proofErr w:type="spellEnd"/>
      <w:r>
        <w:t xml:space="preserve"> may be resubmitted, if expressly allowed by the teacher and only if all required steps and conditions are completed. See the Revision Policy below for more.</w:t>
      </w:r>
      <w:r w:rsidRPr="006325FB">
        <w:rPr>
          <w:rFonts w:ascii="Arial" w:eastAsia="Arial" w:hAnsi="Arial" w:cs="Arial"/>
        </w:rPr>
        <w:t xml:space="preserve"> </w:t>
      </w:r>
    </w:p>
    <w:p w14:paraId="3B5F9725" w14:textId="77777777" w:rsidR="00A221DD" w:rsidRDefault="00E513A0">
      <w:pPr>
        <w:numPr>
          <w:ilvl w:val="0"/>
          <w:numId w:val="11"/>
        </w:numPr>
        <w:ind w:right="1272" w:hanging="360"/>
      </w:pPr>
      <w:r>
        <w:t>There is a maximum of four summative assignments turned in each quarter per subject.</w:t>
      </w:r>
      <w:r>
        <w:rPr>
          <w:rFonts w:ascii="Arial" w:eastAsia="Arial" w:hAnsi="Arial" w:cs="Arial"/>
        </w:rPr>
        <w:t xml:space="preserve"> </w:t>
      </w:r>
    </w:p>
    <w:p w14:paraId="5D364B4B" w14:textId="77777777" w:rsidR="00A221DD" w:rsidRDefault="00A221DD">
      <w:pPr>
        <w:spacing w:after="0" w:line="221" w:lineRule="auto"/>
        <w:ind w:left="0" w:right="0" w:firstLine="0"/>
        <w:jc w:val="right"/>
      </w:pPr>
    </w:p>
    <w:p w14:paraId="06F368D2" w14:textId="77777777" w:rsidR="00A221DD" w:rsidRDefault="00B64E56">
      <w:pPr>
        <w:spacing w:after="0" w:line="259" w:lineRule="auto"/>
        <w:ind w:left="0" w:right="0" w:firstLine="0"/>
      </w:pPr>
      <w:r>
        <w:t xml:space="preserve"> </w:t>
      </w:r>
    </w:p>
    <w:p w14:paraId="4308FB55" w14:textId="77777777" w:rsidR="00A221DD" w:rsidRPr="00EE2092" w:rsidRDefault="00E513A0" w:rsidP="00503323">
      <w:pPr>
        <w:pStyle w:val="Heading1"/>
        <w:ind w:left="0" w:firstLine="0"/>
        <w:rPr>
          <w:u w:val="single"/>
        </w:rPr>
      </w:pPr>
      <w:r w:rsidRPr="00EE2092">
        <w:rPr>
          <w:u w:val="single"/>
        </w:rPr>
        <w:t xml:space="preserve">Missing or Incomplete Work </w:t>
      </w:r>
    </w:p>
    <w:p w14:paraId="4A9ECAD0" w14:textId="77777777" w:rsidR="00A221DD" w:rsidRDefault="00E513A0" w:rsidP="00EE2092">
      <w:pPr>
        <w:spacing w:after="0" w:line="259" w:lineRule="auto"/>
        <w:ind w:left="0" w:right="0" w:firstLine="0"/>
      </w:pPr>
      <w:r>
        <w:t xml:space="preserve"> Meeting deadlines is an important practice for learning, IB assessments, and college readiness. When student work is not submitted on-time it jeopardizes progress and is indicative of a skill or organizational concern. </w:t>
      </w:r>
    </w:p>
    <w:p w14:paraId="48D76CB9" w14:textId="77777777" w:rsidR="00A221DD" w:rsidRDefault="00E513A0" w:rsidP="00EE2092">
      <w:pPr>
        <w:spacing w:after="0" w:line="259" w:lineRule="auto"/>
        <w:ind w:left="0" w:right="0" w:firstLine="0"/>
      </w:pPr>
      <w:r>
        <w:t xml:space="preserve">When assessment measures are missing or late, we: </w:t>
      </w:r>
    </w:p>
    <w:p w14:paraId="0B72C2E9" w14:textId="77777777" w:rsidR="00A221DD" w:rsidRDefault="00E513A0">
      <w:pPr>
        <w:numPr>
          <w:ilvl w:val="0"/>
          <w:numId w:val="14"/>
        </w:numPr>
        <w:ind w:right="1272" w:hanging="360"/>
      </w:pPr>
      <w:r>
        <w:t>May use additional means to retrieve or collect evidence such that a true determination of student learning is evaluated,</w:t>
      </w:r>
      <w:r>
        <w:rPr>
          <w:rFonts w:ascii="Arial" w:eastAsia="Arial" w:hAnsi="Arial" w:cs="Arial"/>
        </w:rPr>
        <w:t xml:space="preserve"> </w:t>
      </w:r>
    </w:p>
    <w:p w14:paraId="4CAC25FB" w14:textId="77777777" w:rsidR="00A221DD" w:rsidRDefault="00E513A0">
      <w:pPr>
        <w:numPr>
          <w:ilvl w:val="0"/>
          <w:numId w:val="14"/>
        </w:numPr>
        <w:ind w:right="1272" w:hanging="360"/>
      </w:pPr>
      <w:r>
        <w:t>May permit students until an agreed-upon time to complete the assessment,</w:t>
      </w:r>
      <w:r>
        <w:rPr>
          <w:rFonts w:ascii="Arial" w:eastAsia="Arial" w:hAnsi="Arial" w:cs="Arial"/>
        </w:rPr>
        <w:t xml:space="preserve"> </w:t>
      </w:r>
    </w:p>
    <w:p w14:paraId="0339F703" w14:textId="77777777" w:rsidR="00A221DD" w:rsidRDefault="00E513A0">
      <w:pPr>
        <w:numPr>
          <w:ilvl w:val="0"/>
          <w:numId w:val="14"/>
        </w:numPr>
        <w:ind w:right="1272" w:hanging="360"/>
      </w:pPr>
      <w:r>
        <w:t xml:space="preserve">Provide for teacher discretion in the process and timeline set for a student. However, the final deadlines and requirements specified by a teacher on assignment instructions are final.   </w:t>
      </w:r>
      <w:r>
        <w:rPr>
          <w:b/>
        </w:rPr>
        <w:t xml:space="preserve"> </w:t>
      </w:r>
      <w:r>
        <w:rPr>
          <w:rFonts w:ascii="Arial" w:eastAsia="Arial" w:hAnsi="Arial" w:cs="Arial"/>
        </w:rPr>
        <w:t xml:space="preserve"> </w:t>
      </w:r>
    </w:p>
    <w:p w14:paraId="61C5E5FC" w14:textId="77777777" w:rsidR="00A221DD" w:rsidRDefault="00E513A0">
      <w:pPr>
        <w:spacing w:after="4" w:line="249" w:lineRule="auto"/>
        <w:ind w:left="-5" w:right="586"/>
      </w:pPr>
      <w:r>
        <w:rPr>
          <w:u w:val="single" w:color="000000"/>
        </w:rPr>
        <w:t>Additional Means</w:t>
      </w:r>
      <w:r>
        <w:t xml:space="preserve"> </w:t>
      </w:r>
    </w:p>
    <w:p w14:paraId="0014E1B9" w14:textId="77777777" w:rsidR="00A221DD" w:rsidRDefault="00E513A0">
      <w:pPr>
        <w:ind w:right="1272"/>
      </w:pPr>
      <w:r>
        <w:t xml:space="preserve">Examples of additional means include: </w:t>
      </w:r>
    </w:p>
    <w:p w14:paraId="3C243346" w14:textId="77777777" w:rsidR="00A221DD" w:rsidRDefault="00E513A0">
      <w:pPr>
        <w:numPr>
          <w:ilvl w:val="0"/>
          <w:numId w:val="15"/>
        </w:numPr>
        <w:ind w:right="0" w:hanging="360"/>
      </w:pPr>
      <w:r>
        <w:t>communication with families, parent/student meetings,</w:t>
      </w:r>
      <w:r>
        <w:rPr>
          <w:rFonts w:ascii="Arial" w:eastAsia="Arial" w:hAnsi="Arial" w:cs="Arial"/>
        </w:rPr>
        <w:t xml:space="preserve"> </w:t>
      </w:r>
    </w:p>
    <w:p w14:paraId="53CFDFB1" w14:textId="77777777" w:rsidR="00A221DD" w:rsidRDefault="00E513A0">
      <w:pPr>
        <w:numPr>
          <w:ilvl w:val="0"/>
          <w:numId w:val="15"/>
        </w:numPr>
        <w:ind w:right="0" w:hanging="360"/>
      </w:pPr>
      <w:r>
        <w:t xml:space="preserve">mandatory attendance at after school coach classes </w:t>
      </w:r>
    </w:p>
    <w:p w14:paraId="68C579EA" w14:textId="77777777" w:rsidR="00A221DD" w:rsidRDefault="00E513A0">
      <w:pPr>
        <w:numPr>
          <w:ilvl w:val="0"/>
          <w:numId w:val="15"/>
        </w:numPr>
        <w:ind w:right="0" w:hanging="360"/>
      </w:pPr>
      <w:r>
        <w:t>suspension of extracurricular activities to complete tasks, revised deadlines.</w:t>
      </w:r>
      <w:r>
        <w:rPr>
          <w:rFonts w:ascii="Arial" w:eastAsia="Arial" w:hAnsi="Arial" w:cs="Arial"/>
        </w:rPr>
        <w:t xml:space="preserve"> </w:t>
      </w:r>
    </w:p>
    <w:p w14:paraId="7AE3066E" w14:textId="77777777" w:rsidR="00A221DD" w:rsidRDefault="00E513A0">
      <w:pPr>
        <w:spacing w:after="0" w:line="259" w:lineRule="auto"/>
        <w:ind w:left="0" w:right="0" w:firstLine="0"/>
      </w:pPr>
      <w:r>
        <w:t xml:space="preserve"> </w:t>
      </w:r>
    </w:p>
    <w:p w14:paraId="727AB6E6" w14:textId="77777777" w:rsidR="00A221DD" w:rsidRDefault="00E513A0">
      <w:pPr>
        <w:ind w:right="1272"/>
      </w:pPr>
      <w:r>
        <w:t xml:space="preserve">New Town applies the following measures for supporting students who may struggle in the learning process and require additional coaching and assistance in submitting missed or late work: </w:t>
      </w:r>
    </w:p>
    <w:p w14:paraId="68C78904" w14:textId="77777777" w:rsidR="00A221DD" w:rsidRDefault="00E513A0">
      <w:pPr>
        <w:spacing w:after="8" w:line="259" w:lineRule="auto"/>
        <w:ind w:left="0" w:right="0" w:firstLine="0"/>
      </w:pPr>
      <w:r>
        <w:t xml:space="preserve"> </w:t>
      </w:r>
    </w:p>
    <w:p w14:paraId="49E05B35" w14:textId="77777777" w:rsidR="00A221DD" w:rsidRDefault="00E513A0">
      <w:pPr>
        <w:numPr>
          <w:ilvl w:val="0"/>
          <w:numId w:val="15"/>
        </w:numPr>
        <w:spacing w:after="1" w:line="259" w:lineRule="auto"/>
        <w:ind w:right="0" w:hanging="360"/>
      </w:pPr>
      <w:r>
        <w:t>1</w:t>
      </w:r>
      <w:r>
        <w:rPr>
          <w:vertAlign w:val="superscript"/>
        </w:rPr>
        <w:t>st</w:t>
      </w:r>
      <w:r>
        <w:t xml:space="preserve"> </w:t>
      </w:r>
      <w:r>
        <w:rPr>
          <w:i/>
        </w:rPr>
        <w:t>Contact Home</w:t>
      </w:r>
      <w:r>
        <w:rPr>
          <w:rFonts w:ascii="Arial" w:eastAsia="Arial" w:hAnsi="Arial" w:cs="Arial"/>
        </w:rPr>
        <w:t xml:space="preserve"> </w:t>
      </w:r>
    </w:p>
    <w:p w14:paraId="3F17EAA7" w14:textId="77777777" w:rsidR="00A221DD" w:rsidRDefault="00E513A0">
      <w:pPr>
        <w:numPr>
          <w:ilvl w:val="0"/>
          <w:numId w:val="15"/>
        </w:numPr>
        <w:spacing w:after="1" w:line="259" w:lineRule="auto"/>
        <w:ind w:right="0" w:hanging="360"/>
      </w:pPr>
      <w:r>
        <w:rPr>
          <w:i/>
        </w:rPr>
        <w:t>2</w:t>
      </w:r>
      <w:r>
        <w:rPr>
          <w:i/>
          <w:vertAlign w:val="superscript"/>
        </w:rPr>
        <w:t>nd</w:t>
      </w:r>
      <w:r>
        <w:rPr>
          <w:i/>
        </w:rPr>
        <w:t xml:space="preserve"> Teacher or School-based Support Referral (tutoring</w:t>
      </w:r>
      <w:r w:rsidR="00010BA8">
        <w:rPr>
          <w:i/>
        </w:rPr>
        <w:t>, coach class</w:t>
      </w:r>
      <w:r>
        <w:rPr>
          <w:i/>
        </w:rPr>
        <w:t>)</w:t>
      </w:r>
      <w:r>
        <w:rPr>
          <w:rFonts w:ascii="Arial" w:eastAsia="Arial" w:hAnsi="Arial" w:cs="Arial"/>
        </w:rPr>
        <w:t xml:space="preserve"> </w:t>
      </w:r>
    </w:p>
    <w:p w14:paraId="1391DFD0" w14:textId="77777777" w:rsidR="00A221DD" w:rsidRDefault="00E513A0">
      <w:pPr>
        <w:numPr>
          <w:ilvl w:val="0"/>
          <w:numId w:val="15"/>
        </w:numPr>
        <w:spacing w:after="1" w:line="259" w:lineRule="auto"/>
        <w:ind w:right="0" w:hanging="360"/>
      </w:pPr>
      <w:r>
        <w:rPr>
          <w:i/>
        </w:rPr>
        <w:t>3</w:t>
      </w:r>
      <w:r>
        <w:rPr>
          <w:i/>
          <w:vertAlign w:val="superscript"/>
        </w:rPr>
        <w:t>rd</w:t>
      </w:r>
      <w:r>
        <w:rPr>
          <w:i/>
        </w:rPr>
        <w:t xml:space="preserve"> Department Coaching Locations (as assigned)</w:t>
      </w:r>
      <w:r>
        <w:rPr>
          <w:rFonts w:ascii="Arial" w:eastAsia="Arial" w:hAnsi="Arial" w:cs="Arial"/>
        </w:rPr>
        <w:t xml:space="preserve"> </w:t>
      </w:r>
    </w:p>
    <w:p w14:paraId="5E43EB8D" w14:textId="77777777" w:rsidR="00A221DD" w:rsidRDefault="00E513A0">
      <w:pPr>
        <w:numPr>
          <w:ilvl w:val="0"/>
          <w:numId w:val="15"/>
        </w:numPr>
        <w:spacing w:after="172" w:line="259" w:lineRule="auto"/>
        <w:ind w:right="0" w:hanging="360"/>
      </w:pPr>
      <w:r>
        <w:rPr>
          <w:i/>
        </w:rPr>
        <w:t>4</w:t>
      </w:r>
      <w:r>
        <w:rPr>
          <w:i/>
          <w:vertAlign w:val="superscript"/>
        </w:rPr>
        <w:t>th</w:t>
      </w:r>
      <w:r>
        <w:rPr>
          <w:i/>
        </w:rPr>
        <w:t xml:space="preserve"> Student Support Team Referral, Administration, Counseling, or Related Services</w:t>
      </w:r>
      <w:r>
        <w:rPr>
          <w:rFonts w:ascii="Arial" w:eastAsia="Arial" w:hAnsi="Arial" w:cs="Arial"/>
        </w:rPr>
        <w:t xml:space="preserve"> </w:t>
      </w:r>
    </w:p>
    <w:p w14:paraId="6EB07AE1" w14:textId="77777777" w:rsidR="00A221DD" w:rsidRDefault="00E513A0" w:rsidP="00503323">
      <w:pPr>
        <w:spacing w:after="0" w:line="221" w:lineRule="auto"/>
        <w:ind w:left="0" w:right="0" w:firstLine="0"/>
        <w:jc w:val="right"/>
      </w:pPr>
      <w:r>
        <w:t xml:space="preserve"> </w:t>
      </w:r>
    </w:p>
    <w:p w14:paraId="0366F0D8" w14:textId="77777777" w:rsidR="00A221DD" w:rsidRDefault="00E513A0">
      <w:pPr>
        <w:pStyle w:val="Heading1"/>
        <w:ind w:left="-5"/>
      </w:pPr>
      <w:r>
        <w:t xml:space="preserve">Approaches to Learning (ATL) </w:t>
      </w:r>
    </w:p>
    <w:p w14:paraId="1F323F8D" w14:textId="77777777" w:rsidR="00A221DD" w:rsidRDefault="00E513A0">
      <w:pPr>
        <w:ind w:right="1272"/>
      </w:pPr>
      <w:r>
        <w:t xml:space="preserve">Through </w:t>
      </w:r>
      <w:r w:rsidR="00010BA8">
        <w:t>A</w:t>
      </w:r>
      <w:r>
        <w:t xml:space="preserve">pproaches to </w:t>
      </w:r>
      <w:r w:rsidR="00010BA8">
        <w:t>L</w:t>
      </w:r>
      <w:r>
        <w:t xml:space="preserve">earning in IB programs, students develop skills that have relevance across all areas of learning and help them “learn how to learn”. Approaches to learning can be learned and taught, improved with practice and developed incrementally. They provide a solid foundation for learning independently and with others. Approaches to learning help students prepare for, and demonstrate learning through, meaningful assessment. They provide a common language for students to reflect on, and articulate how, they are learning. They prepare students for success in their studies and life beyond school. </w:t>
      </w:r>
    </w:p>
    <w:p w14:paraId="65BCB6B9" w14:textId="77777777" w:rsidR="00A221DD" w:rsidRDefault="00E513A0">
      <w:pPr>
        <w:spacing w:after="16" w:line="259" w:lineRule="auto"/>
        <w:ind w:left="0" w:right="0" w:firstLine="0"/>
      </w:pPr>
      <w:r>
        <w:t xml:space="preserve"> </w:t>
      </w:r>
    </w:p>
    <w:p w14:paraId="13BAC162" w14:textId="77777777" w:rsidR="00A221DD" w:rsidRDefault="00E513A0" w:rsidP="00EE2092">
      <w:pPr>
        <w:numPr>
          <w:ilvl w:val="0"/>
          <w:numId w:val="33"/>
        </w:numPr>
        <w:spacing w:after="49"/>
        <w:ind w:right="1272" w:hanging="360"/>
      </w:pPr>
      <w:r>
        <w:t>All teachers are responsible for integrating and explicitly teaching ATL skills</w:t>
      </w:r>
      <w:r>
        <w:rPr>
          <w:rFonts w:ascii="Arial" w:eastAsia="Arial" w:hAnsi="Arial" w:cs="Arial"/>
        </w:rPr>
        <w:t xml:space="preserve"> </w:t>
      </w:r>
    </w:p>
    <w:p w14:paraId="7E998ED6" w14:textId="77777777" w:rsidR="00A221DD" w:rsidRDefault="00E513A0" w:rsidP="00EE2092">
      <w:pPr>
        <w:numPr>
          <w:ilvl w:val="0"/>
          <w:numId w:val="33"/>
        </w:numPr>
        <w:ind w:right="1272" w:hanging="360"/>
      </w:pPr>
      <w:r>
        <w:t>ATL’s are essential for transferring the practice of formatives to successful completion of a summative.</w:t>
      </w:r>
      <w:r>
        <w:rPr>
          <w:rFonts w:ascii="Arial" w:eastAsia="Arial" w:hAnsi="Arial" w:cs="Arial"/>
        </w:rPr>
        <w:t xml:space="preserve"> </w:t>
      </w:r>
    </w:p>
    <w:p w14:paraId="64099775" w14:textId="77777777" w:rsidR="00A221DD" w:rsidRDefault="00E513A0" w:rsidP="00EE2092">
      <w:pPr>
        <w:spacing w:after="0" w:line="259" w:lineRule="auto"/>
        <w:ind w:left="0" w:right="0" w:firstLine="0"/>
      </w:pPr>
      <w:r>
        <w:lastRenderedPageBreak/>
        <w:t xml:space="preserve"> </w:t>
      </w:r>
    </w:p>
    <w:p w14:paraId="5F045D1C" w14:textId="77777777" w:rsidR="009A14B9" w:rsidRPr="000824C5" w:rsidRDefault="009A14B9" w:rsidP="009A14B9">
      <w:pPr>
        <w:pStyle w:val="NoSpacing"/>
        <w:jc w:val="left"/>
        <w:rPr>
          <w:sz w:val="24"/>
          <w:szCs w:val="24"/>
        </w:rPr>
      </w:pPr>
      <w:r w:rsidRPr="000824C5">
        <w:rPr>
          <w:b/>
          <w:bCs/>
          <w:sz w:val="24"/>
          <w:szCs w:val="24"/>
        </w:rPr>
        <w:t>Standardization of assessment</w:t>
      </w:r>
      <w:r w:rsidRPr="000824C5">
        <w:rPr>
          <w:sz w:val="24"/>
          <w:szCs w:val="24"/>
        </w:rPr>
        <w:br/>
        <w:t>Upload a description of how standardization of assessment in subjects and the community and/or personal project is being developed or takes place in the school.</w:t>
      </w:r>
    </w:p>
    <w:p w14:paraId="4574F3CE" w14:textId="77777777" w:rsidR="009A14B9" w:rsidRPr="000824C5" w:rsidRDefault="009A14B9" w:rsidP="009A14B9">
      <w:pPr>
        <w:pStyle w:val="NoSpacing"/>
        <w:jc w:val="left"/>
        <w:rPr>
          <w:sz w:val="24"/>
          <w:szCs w:val="24"/>
        </w:rPr>
      </w:pPr>
    </w:p>
    <w:p w14:paraId="32BA109C" w14:textId="77777777" w:rsidR="009A14B9" w:rsidRPr="000824C5" w:rsidRDefault="009A14B9" w:rsidP="009A14B9">
      <w:pPr>
        <w:pStyle w:val="NoSpacing"/>
        <w:jc w:val="left"/>
        <w:rPr>
          <w:sz w:val="24"/>
          <w:szCs w:val="24"/>
        </w:rPr>
      </w:pPr>
      <w:r w:rsidRPr="000824C5">
        <w:rPr>
          <w:sz w:val="24"/>
          <w:szCs w:val="24"/>
        </w:rPr>
        <w:t>According to the MYP’s From Principles to Practice, “Where more than one teacher is teaching the same subject group, the process of internal standardization must take place before final achievement levels are awarded.” In order to achieve standardization, teachers at New Town will meet collaboratively to determine a common understanding on the criteria and achievement levels and how they are applied.  This will result in consistency and a shared understanding of how our students are meeting the aims and objectives outlined in the MYP objectives.</w:t>
      </w:r>
    </w:p>
    <w:p w14:paraId="271C044B" w14:textId="77777777" w:rsidR="009A14B9" w:rsidRPr="000824C5" w:rsidRDefault="009A14B9" w:rsidP="009A14B9">
      <w:pPr>
        <w:pStyle w:val="NoSpacing"/>
        <w:rPr>
          <w:sz w:val="24"/>
          <w:szCs w:val="24"/>
        </w:rPr>
      </w:pPr>
    </w:p>
    <w:p w14:paraId="78DD7FFE" w14:textId="77777777" w:rsidR="009A14B9" w:rsidRPr="000824C5" w:rsidRDefault="009A14B9" w:rsidP="009A14B9">
      <w:pPr>
        <w:pStyle w:val="NoSpacing"/>
        <w:rPr>
          <w:sz w:val="24"/>
          <w:szCs w:val="24"/>
        </w:rPr>
      </w:pPr>
      <w:r w:rsidRPr="000824C5">
        <w:rPr>
          <w:sz w:val="24"/>
          <w:szCs w:val="24"/>
        </w:rPr>
        <w:t>Our plan for standardization will be as follows:</w:t>
      </w:r>
    </w:p>
    <w:p w14:paraId="64842FCD" w14:textId="77777777" w:rsidR="009A14B9" w:rsidRPr="002E4DF0" w:rsidRDefault="009A14B9" w:rsidP="009A14B9">
      <w:pPr>
        <w:pStyle w:val="NoSpacing"/>
        <w:rPr>
          <w:sz w:val="21"/>
          <w:szCs w:val="21"/>
        </w:rPr>
      </w:pPr>
    </w:p>
    <w:p w14:paraId="3E2AC77B" w14:textId="77777777" w:rsidR="009A14B9" w:rsidRPr="000824C5" w:rsidRDefault="009A14B9" w:rsidP="009A14B9">
      <w:pPr>
        <w:pStyle w:val="NoSpacing"/>
        <w:rPr>
          <w:b/>
          <w:sz w:val="24"/>
          <w:szCs w:val="24"/>
        </w:rPr>
      </w:pPr>
      <w:r w:rsidRPr="000824C5">
        <w:rPr>
          <w:b/>
          <w:sz w:val="24"/>
          <w:szCs w:val="24"/>
        </w:rPr>
        <w:t xml:space="preserve">2019-2020 </w:t>
      </w:r>
    </w:p>
    <w:p w14:paraId="0A3384C4" w14:textId="77777777" w:rsidR="009A14B9" w:rsidRPr="000824C5" w:rsidRDefault="009A14B9" w:rsidP="009A14B9">
      <w:pPr>
        <w:pStyle w:val="NoSpacing"/>
        <w:rPr>
          <w:b/>
          <w:sz w:val="24"/>
          <w:szCs w:val="24"/>
        </w:rPr>
      </w:pPr>
      <w:r w:rsidRPr="000824C5">
        <w:rPr>
          <w:b/>
          <w:sz w:val="24"/>
          <w:szCs w:val="24"/>
        </w:rPr>
        <w:t>September - December</w:t>
      </w:r>
    </w:p>
    <w:p w14:paraId="757906D3" w14:textId="77777777" w:rsidR="009A14B9" w:rsidRPr="000824C5" w:rsidRDefault="009A14B9" w:rsidP="009A14B9">
      <w:pPr>
        <w:pStyle w:val="NoSpacing"/>
        <w:numPr>
          <w:ilvl w:val="0"/>
          <w:numId w:val="38"/>
        </w:numPr>
        <w:jc w:val="left"/>
        <w:rPr>
          <w:sz w:val="24"/>
          <w:szCs w:val="24"/>
        </w:rPr>
      </w:pPr>
      <w:r w:rsidRPr="000824C5">
        <w:rPr>
          <w:sz w:val="24"/>
          <w:szCs w:val="24"/>
        </w:rPr>
        <w:t xml:space="preserve">Introduce MYP assessments to the faculty. </w:t>
      </w:r>
    </w:p>
    <w:p w14:paraId="3F07D2A0" w14:textId="77777777" w:rsidR="009A14B9" w:rsidRPr="000824C5" w:rsidRDefault="009A14B9" w:rsidP="009A14B9">
      <w:pPr>
        <w:pStyle w:val="NoSpacing"/>
        <w:numPr>
          <w:ilvl w:val="0"/>
          <w:numId w:val="38"/>
        </w:numPr>
        <w:jc w:val="left"/>
        <w:rPr>
          <w:sz w:val="24"/>
          <w:szCs w:val="24"/>
        </w:rPr>
      </w:pPr>
      <w:r w:rsidRPr="000824C5">
        <w:rPr>
          <w:sz w:val="24"/>
          <w:szCs w:val="24"/>
        </w:rPr>
        <w:t>Focus on building teacher understanding of the criterion and strands outlined in their subject guides.</w:t>
      </w:r>
    </w:p>
    <w:p w14:paraId="2A281546" w14:textId="77777777" w:rsidR="009A14B9" w:rsidRPr="000824C5" w:rsidRDefault="009A14B9" w:rsidP="009A14B9">
      <w:pPr>
        <w:pStyle w:val="NoSpacing"/>
        <w:numPr>
          <w:ilvl w:val="0"/>
          <w:numId w:val="38"/>
        </w:numPr>
        <w:jc w:val="left"/>
        <w:rPr>
          <w:sz w:val="24"/>
          <w:szCs w:val="24"/>
        </w:rPr>
      </w:pPr>
      <w:r w:rsidRPr="000824C5">
        <w:rPr>
          <w:sz w:val="24"/>
          <w:szCs w:val="24"/>
        </w:rPr>
        <w:t>Refine the nature in which teachers create summative assessments and ensure that the summative assessment task allows our students to show that they have developed their own understanding of the statement of inquiry.</w:t>
      </w:r>
    </w:p>
    <w:p w14:paraId="5EC4ED67" w14:textId="77777777" w:rsidR="009A14B9" w:rsidRPr="000824C5" w:rsidRDefault="009A14B9" w:rsidP="009A14B9">
      <w:pPr>
        <w:pStyle w:val="NoSpacing"/>
        <w:numPr>
          <w:ilvl w:val="0"/>
          <w:numId w:val="38"/>
        </w:numPr>
        <w:jc w:val="left"/>
        <w:rPr>
          <w:sz w:val="24"/>
          <w:szCs w:val="24"/>
        </w:rPr>
      </w:pPr>
      <w:r w:rsidRPr="000824C5">
        <w:rPr>
          <w:sz w:val="24"/>
          <w:szCs w:val="24"/>
        </w:rPr>
        <w:t>Focus on making task-specific rubrics.</w:t>
      </w:r>
    </w:p>
    <w:p w14:paraId="43D4737E" w14:textId="77777777" w:rsidR="009A14B9" w:rsidRPr="000824C5" w:rsidRDefault="009A14B9" w:rsidP="009A14B9">
      <w:pPr>
        <w:pStyle w:val="NoSpacing"/>
        <w:numPr>
          <w:ilvl w:val="0"/>
          <w:numId w:val="38"/>
        </w:numPr>
        <w:jc w:val="left"/>
        <w:rPr>
          <w:sz w:val="24"/>
          <w:szCs w:val="24"/>
        </w:rPr>
      </w:pPr>
      <w:r w:rsidRPr="000824C5">
        <w:rPr>
          <w:sz w:val="24"/>
          <w:szCs w:val="24"/>
        </w:rPr>
        <w:t>Focus on establishing a culture of teacher collaboration.</w:t>
      </w:r>
    </w:p>
    <w:p w14:paraId="485F71E7" w14:textId="77777777" w:rsidR="009A14B9" w:rsidRPr="000824C5" w:rsidRDefault="009A14B9" w:rsidP="009A14B9">
      <w:pPr>
        <w:pStyle w:val="NoSpacing"/>
        <w:numPr>
          <w:ilvl w:val="0"/>
          <w:numId w:val="38"/>
        </w:numPr>
        <w:jc w:val="left"/>
        <w:rPr>
          <w:sz w:val="24"/>
          <w:szCs w:val="24"/>
        </w:rPr>
      </w:pPr>
      <w:r w:rsidRPr="000824C5">
        <w:rPr>
          <w:sz w:val="24"/>
          <w:szCs w:val="24"/>
        </w:rPr>
        <w:t>Continue refining unit planners.</w:t>
      </w:r>
    </w:p>
    <w:p w14:paraId="10A18F8D" w14:textId="77777777" w:rsidR="009A14B9" w:rsidRPr="000824C5" w:rsidRDefault="009A14B9" w:rsidP="009A14B9">
      <w:pPr>
        <w:pStyle w:val="NoSpacing"/>
        <w:rPr>
          <w:b/>
          <w:sz w:val="24"/>
          <w:szCs w:val="24"/>
        </w:rPr>
      </w:pPr>
      <w:r w:rsidRPr="000824C5">
        <w:rPr>
          <w:b/>
          <w:sz w:val="24"/>
          <w:szCs w:val="24"/>
        </w:rPr>
        <w:t>January - June</w:t>
      </w:r>
    </w:p>
    <w:p w14:paraId="210CC587" w14:textId="77777777" w:rsidR="009A14B9" w:rsidRPr="000824C5" w:rsidRDefault="009A14B9" w:rsidP="009A14B9">
      <w:pPr>
        <w:pStyle w:val="NoSpacing"/>
        <w:numPr>
          <w:ilvl w:val="0"/>
          <w:numId w:val="39"/>
        </w:numPr>
        <w:jc w:val="left"/>
        <w:rPr>
          <w:sz w:val="24"/>
          <w:szCs w:val="24"/>
        </w:rPr>
      </w:pPr>
      <w:r w:rsidRPr="000824C5">
        <w:rPr>
          <w:sz w:val="24"/>
          <w:szCs w:val="24"/>
        </w:rPr>
        <w:t>Begin grading using MYP criterion.</w:t>
      </w:r>
    </w:p>
    <w:p w14:paraId="02029374" w14:textId="77777777" w:rsidR="009A14B9" w:rsidRPr="000824C5" w:rsidRDefault="009A14B9" w:rsidP="009A14B9">
      <w:pPr>
        <w:pStyle w:val="NoSpacing"/>
        <w:numPr>
          <w:ilvl w:val="0"/>
          <w:numId w:val="39"/>
        </w:numPr>
        <w:jc w:val="left"/>
        <w:rPr>
          <w:sz w:val="24"/>
          <w:szCs w:val="24"/>
        </w:rPr>
      </w:pPr>
      <w:r w:rsidRPr="000824C5">
        <w:rPr>
          <w:sz w:val="24"/>
          <w:szCs w:val="24"/>
        </w:rPr>
        <w:t>Focus on professional development that will assist students in understanding MYP grading.</w:t>
      </w:r>
    </w:p>
    <w:p w14:paraId="37DF8097" w14:textId="77777777" w:rsidR="009A14B9" w:rsidRPr="000824C5" w:rsidRDefault="009A14B9" w:rsidP="009A14B9">
      <w:pPr>
        <w:pStyle w:val="NoSpacing"/>
        <w:numPr>
          <w:ilvl w:val="0"/>
          <w:numId w:val="39"/>
        </w:numPr>
        <w:jc w:val="left"/>
        <w:rPr>
          <w:sz w:val="24"/>
          <w:szCs w:val="24"/>
        </w:rPr>
      </w:pPr>
      <w:r w:rsidRPr="000824C5">
        <w:rPr>
          <w:sz w:val="24"/>
          <w:szCs w:val="24"/>
        </w:rPr>
        <w:t xml:space="preserve">During teacher collaboration sessions, teachers will focus on gaining a common understanding on the criteria and achievement levels and how they are applied.  </w:t>
      </w:r>
    </w:p>
    <w:p w14:paraId="1454E439" w14:textId="77777777" w:rsidR="009A14B9" w:rsidRPr="000824C5" w:rsidRDefault="009A14B9" w:rsidP="009A14B9">
      <w:pPr>
        <w:pStyle w:val="NoSpacing"/>
        <w:numPr>
          <w:ilvl w:val="0"/>
          <w:numId w:val="39"/>
        </w:numPr>
        <w:jc w:val="left"/>
        <w:rPr>
          <w:sz w:val="24"/>
          <w:szCs w:val="24"/>
        </w:rPr>
      </w:pPr>
      <w:r w:rsidRPr="000824C5">
        <w:rPr>
          <w:sz w:val="24"/>
          <w:szCs w:val="24"/>
        </w:rPr>
        <w:t>Continue refining summative assessments/unit planers.</w:t>
      </w:r>
    </w:p>
    <w:p w14:paraId="17C40E24" w14:textId="77777777" w:rsidR="009A14B9" w:rsidRPr="000824C5" w:rsidRDefault="009A14B9" w:rsidP="009A14B9">
      <w:pPr>
        <w:pStyle w:val="NoSpacing"/>
        <w:numPr>
          <w:ilvl w:val="0"/>
          <w:numId w:val="39"/>
        </w:numPr>
        <w:jc w:val="left"/>
        <w:rPr>
          <w:sz w:val="24"/>
          <w:szCs w:val="24"/>
        </w:rPr>
      </w:pPr>
      <w:r w:rsidRPr="000824C5">
        <w:rPr>
          <w:sz w:val="24"/>
          <w:szCs w:val="24"/>
        </w:rPr>
        <w:t>Teachers will follow guidelines detailed in From Principles to Practice and begin selecting examples that are appropriate and usable within their context. Following standardization by subject teachers, student work from one unit may serve as example material for the same unit the next year.</w:t>
      </w:r>
    </w:p>
    <w:p w14:paraId="575F2DBB" w14:textId="77777777" w:rsidR="009A14B9" w:rsidRPr="000824C5" w:rsidRDefault="009A14B9" w:rsidP="009A14B9">
      <w:pPr>
        <w:pStyle w:val="NoSpacing"/>
        <w:rPr>
          <w:sz w:val="24"/>
          <w:szCs w:val="24"/>
        </w:rPr>
      </w:pPr>
      <w:r w:rsidRPr="000824C5">
        <w:rPr>
          <w:sz w:val="24"/>
          <w:szCs w:val="24"/>
        </w:rPr>
        <w:t xml:space="preserve"> </w:t>
      </w:r>
    </w:p>
    <w:p w14:paraId="796A30AD" w14:textId="77777777" w:rsidR="009A14B9" w:rsidRPr="000824C5" w:rsidRDefault="009A14B9" w:rsidP="009A14B9">
      <w:pPr>
        <w:pStyle w:val="NoSpacing"/>
        <w:rPr>
          <w:b/>
          <w:sz w:val="24"/>
          <w:szCs w:val="24"/>
        </w:rPr>
      </w:pPr>
      <w:r w:rsidRPr="000824C5">
        <w:rPr>
          <w:b/>
          <w:sz w:val="24"/>
          <w:szCs w:val="24"/>
        </w:rPr>
        <w:t>2020-2021</w:t>
      </w:r>
    </w:p>
    <w:p w14:paraId="79DA6391" w14:textId="77777777" w:rsidR="009A14B9" w:rsidRPr="000824C5" w:rsidRDefault="009A14B9" w:rsidP="009A14B9">
      <w:pPr>
        <w:pStyle w:val="NoSpacing"/>
        <w:numPr>
          <w:ilvl w:val="0"/>
          <w:numId w:val="40"/>
        </w:numPr>
        <w:jc w:val="left"/>
        <w:rPr>
          <w:sz w:val="24"/>
          <w:szCs w:val="24"/>
        </w:rPr>
      </w:pPr>
      <w:r w:rsidRPr="000824C5">
        <w:rPr>
          <w:sz w:val="24"/>
          <w:szCs w:val="24"/>
        </w:rPr>
        <w:t>Continue implementation of MYP assessments and standardization school-wide.</w:t>
      </w:r>
    </w:p>
    <w:p w14:paraId="4A2AA24B" w14:textId="77777777" w:rsidR="009A14B9" w:rsidRDefault="009A14B9" w:rsidP="009A14B9">
      <w:pPr>
        <w:pStyle w:val="NoSpacing"/>
        <w:rPr>
          <w:sz w:val="21"/>
          <w:szCs w:val="21"/>
        </w:rPr>
      </w:pPr>
    </w:p>
    <w:p w14:paraId="60A0F162" w14:textId="77777777" w:rsidR="009A14B9" w:rsidRDefault="009A14B9" w:rsidP="009A14B9">
      <w:pPr>
        <w:pStyle w:val="NoSpacing"/>
        <w:rPr>
          <w:sz w:val="21"/>
          <w:szCs w:val="21"/>
        </w:rPr>
      </w:pPr>
    </w:p>
    <w:tbl>
      <w:tblPr>
        <w:tblStyle w:val="GridTable4-Accent4"/>
        <w:tblW w:w="10440" w:type="dxa"/>
        <w:tblLook w:val="04A0" w:firstRow="1" w:lastRow="0" w:firstColumn="1" w:lastColumn="0" w:noHBand="0" w:noVBand="1"/>
      </w:tblPr>
      <w:tblGrid>
        <w:gridCol w:w="3402"/>
        <w:gridCol w:w="7038"/>
      </w:tblGrid>
      <w:tr w:rsidR="009A14B9" w:rsidRPr="003B64C6" w14:paraId="3FFE61D7" w14:textId="77777777" w:rsidTr="00293E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hideMark/>
          </w:tcPr>
          <w:p w14:paraId="19592A26" w14:textId="77777777" w:rsidR="009A14B9" w:rsidRPr="003B64C6" w:rsidRDefault="009A14B9" w:rsidP="00414183">
            <w:pPr>
              <w:spacing w:after="225" w:line="345" w:lineRule="atLeast"/>
              <w:jc w:val="center"/>
              <w:rPr>
                <w:rFonts w:ascii="&amp;quot" w:hAnsi="&amp;quot"/>
                <w:color w:val="282828"/>
                <w:spacing w:val="5"/>
                <w:sz w:val="24"/>
                <w:szCs w:val="24"/>
              </w:rPr>
            </w:pPr>
            <w:r w:rsidRPr="003B64C6">
              <w:rPr>
                <w:rFonts w:ascii="&amp;quot" w:hAnsi="&amp;quot"/>
                <w:color w:val="282828"/>
                <w:spacing w:val="5"/>
              </w:rPr>
              <w:t>Year</w:t>
            </w:r>
          </w:p>
        </w:tc>
        <w:tc>
          <w:tcPr>
            <w:tcW w:w="7487" w:type="dxa"/>
            <w:hideMark/>
          </w:tcPr>
          <w:p w14:paraId="0CB2BCB7" w14:textId="77777777" w:rsidR="009A14B9" w:rsidRPr="003B64C6" w:rsidRDefault="009A14B9" w:rsidP="00414183">
            <w:pPr>
              <w:spacing w:after="225" w:line="345" w:lineRule="atLeast"/>
              <w:jc w:val="center"/>
              <w:cnfStyle w:val="100000000000" w:firstRow="1" w:lastRow="0" w:firstColumn="0" w:lastColumn="0" w:oddVBand="0" w:evenVBand="0" w:oddHBand="0" w:evenHBand="0" w:firstRowFirstColumn="0" w:firstRowLastColumn="0" w:lastRowFirstColumn="0" w:lastRowLastColumn="0"/>
              <w:rPr>
                <w:rFonts w:ascii="&amp;quot" w:hAnsi="&amp;quot"/>
                <w:color w:val="282828"/>
                <w:spacing w:val="5"/>
                <w:sz w:val="24"/>
                <w:szCs w:val="24"/>
              </w:rPr>
            </w:pPr>
            <w:r>
              <w:rPr>
                <w:rFonts w:ascii="&amp;quot" w:hAnsi="&amp;quot"/>
                <w:color w:val="282828"/>
                <w:spacing w:val="5"/>
              </w:rPr>
              <w:t>New Town High School</w:t>
            </w:r>
          </w:p>
        </w:tc>
      </w:tr>
      <w:tr w:rsidR="009A14B9" w:rsidRPr="003B64C6" w14:paraId="2EC871E8" w14:textId="77777777" w:rsidTr="00293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hideMark/>
          </w:tcPr>
          <w:p w14:paraId="1CFC5923" w14:textId="77777777" w:rsidR="009A14B9" w:rsidRPr="003B64C6" w:rsidRDefault="009A14B9" w:rsidP="00414183">
            <w:pPr>
              <w:spacing w:after="225" w:line="345" w:lineRule="atLeast"/>
              <w:rPr>
                <w:rFonts w:ascii="&amp;quot" w:hAnsi="&amp;quot"/>
                <w:color w:val="282828"/>
                <w:spacing w:val="5"/>
                <w:sz w:val="24"/>
                <w:szCs w:val="24"/>
              </w:rPr>
            </w:pPr>
            <w:r w:rsidRPr="003B64C6">
              <w:rPr>
                <w:rFonts w:ascii="&amp;quot" w:hAnsi="&amp;quot"/>
                <w:color w:val="282828"/>
                <w:spacing w:val="5"/>
              </w:rPr>
              <w:t>2017-2018</w:t>
            </w:r>
          </w:p>
        </w:tc>
        <w:tc>
          <w:tcPr>
            <w:tcW w:w="7487" w:type="dxa"/>
            <w:hideMark/>
          </w:tcPr>
          <w:p w14:paraId="17F45A00" w14:textId="77777777" w:rsidR="009A14B9" w:rsidRPr="003B64C6" w:rsidRDefault="009A14B9" w:rsidP="00414183">
            <w:pPr>
              <w:spacing w:after="225" w:line="345" w:lineRule="atLeast"/>
              <w:cnfStyle w:val="000000100000" w:firstRow="0" w:lastRow="0" w:firstColumn="0" w:lastColumn="0" w:oddVBand="0" w:evenVBand="0" w:oddHBand="1" w:evenHBand="0" w:firstRowFirstColumn="0" w:firstRowLastColumn="0" w:lastRowFirstColumn="0" w:lastRowLastColumn="0"/>
              <w:rPr>
                <w:rFonts w:ascii="&amp;quot" w:hAnsi="&amp;quot"/>
                <w:color w:val="282828"/>
                <w:spacing w:val="5"/>
                <w:sz w:val="24"/>
                <w:szCs w:val="24"/>
              </w:rPr>
            </w:pPr>
            <w:r w:rsidRPr="003B64C6">
              <w:rPr>
                <w:rFonts w:ascii="&amp;quot" w:hAnsi="&amp;quot"/>
                <w:color w:val="282828"/>
                <w:spacing w:val="5"/>
              </w:rPr>
              <w:t>Following Baltimore County Public Schools Grading Policy</w:t>
            </w:r>
          </w:p>
          <w:p w14:paraId="142D7404" w14:textId="77777777" w:rsidR="009A14B9" w:rsidRPr="003B64C6" w:rsidRDefault="00010BA8" w:rsidP="009A14B9">
            <w:pPr>
              <w:numPr>
                <w:ilvl w:val="0"/>
                <w:numId w:val="41"/>
              </w:numPr>
              <w:spacing w:before="100" w:beforeAutospacing="1" w:after="100" w:afterAutospacing="1" w:line="240" w:lineRule="auto"/>
              <w:ind w:right="0"/>
              <w:cnfStyle w:val="000000100000" w:firstRow="0" w:lastRow="0" w:firstColumn="0" w:lastColumn="0" w:oddVBand="0" w:evenVBand="0" w:oddHBand="1" w:evenHBand="0" w:firstRowFirstColumn="0" w:firstRowLastColumn="0" w:lastRowFirstColumn="0" w:lastRowLastColumn="0"/>
              <w:rPr>
                <w:rFonts w:ascii="&amp;quot" w:hAnsi="&amp;quot"/>
                <w:color w:val="282828"/>
                <w:sz w:val="24"/>
                <w:szCs w:val="24"/>
              </w:rPr>
            </w:pPr>
            <w:r>
              <w:rPr>
                <w:rFonts w:ascii="&amp;quot" w:hAnsi="&amp;quot"/>
                <w:color w:val="282828"/>
              </w:rPr>
              <w:lastRenderedPageBreak/>
              <w:t>50</w:t>
            </w:r>
            <w:r w:rsidR="009A14B9" w:rsidRPr="003B64C6">
              <w:rPr>
                <w:rFonts w:ascii="&amp;quot" w:hAnsi="&amp;quot"/>
                <w:color w:val="282828"/>
              </w:rPr>
              <w:t>-point grading scale</w:t>
            </w:r>
          </w:p>
        </w:tc>
      </w:tr>
      <w:tr w:rsidR="009A14B9" w:rsidRPr="003B64C6" w14:paraId="2CDB317F" w14:textId="77777777" w:rsidTr="00293E2C">
        <w:tc>
          <w:tcPr>
            <w:cnfStyle w:val="001000000000" w:firstRow="0" w:lastRow="0" w:firstColumn="1" w:lastColumn="0" w:oddVBand="0" w:evenVBand="0" w:oddHBand="0" w:evenHBand="0" w:firstRowFirstColumn="0" w:firstRowLastColumn="0" w:lastRowFirstColumn="0" w:lastRowLastColumn="0"/>
            <w:tcW w:w="2476" w:type="dxa"/>
            <w:hideMark/>
          </w:tcPr>
          <w:p w14:paraId="5AC68A73" w14:textId="77777777" w:rsidR="009A14B9" w:rsidRPr="003B64C6" w:rsidRDefault="009A14B9" w:rsidP="00414183">
            <w:pPr>
              <w:spacing w:after="225" w:line="345" w:lineRule="atLeast"/>
              <w:rPr>
                <w:rFonts w:ascii="&amp;quot" w:hAnsi="&amp;quot"/>
                <w:color w:val="282828"/>
                <w:spacing w:val="5"/>
                <w:sz w:val="24"/>
                <w:szCs w:val="24"/>
              </w:rPr>
            </w:pPr>
            <w:r w:rsidRPr="003B64C6">
              <w:rPr>
                <w:rFonts w:ascii="&amp;quot" w:hAnsi="&amp;quot"/>
                <w:color w:val="282828"/>
                <w:spacing w:val="5"/>
              </w:rPr>
              <w:lastRenderedPageBreak/>
              <w:t xml:space="preserve">2018-2019 </w:t>
            </w:r>
          </w:p>
          <w:p w14:paraId="0DBA4E53" w14:textId="77777777" w:rsidR="009A14B9" w:rsidRPr="003B64C6" w:rsidRDefault="009A14B9" w:rsidP="00414183">
            <w:pPr>
              <w:spacing w:after="225" w:line="345" w:lineRule="atLeast"/>
              <w:rPr>
                <w:rFonts w:ascii="&amp;quot" w:hAnsi="&amp;quot"/>
                <w:color w:val="282828"/>
                <w:spacing w:val="5"/>
                <w:sz w:val="24"/>
                <w:szCs w:val="24"/>
              </w:rPr>
            </w:pPr>
          </w:p>
        </w:tc>
        <w:tc>
          <w:tcPr>
            <w:tcW w:w="7487" w:type="dxa"/>
            <w:hideMark/>
          </w:tcPr>
          <w:p w14:paraId="3F5B72E3" w14:textId="77777777" w:rsidR="009A14B9" w:rsidRPr="003B64C6" w:rsidRDefault="009A14B9" w:rsidP="00414183">
            <w:pPr>
              <w:spacing w:after="225" w:line="345" w:lineRule="atLeast"/>
              <w:cnfStyle w:val="000000000000" w:firstRow="0" w:lastRow="0" w:firstColumn="0" w:lastColumn="0" w:oddVBand="0" w:evenVBand="0" w:oddHBand="0" w:evenHBand="0" w:firstRowFirstColumn="0" w:firstRowLastColumn="0" w:lastRowFirstColumn="0" w:lastRowLastColumn="0"/>
              <w:rPr>
                <w:rFonts w:ascii="&amp;quot" w:hAnsi="&amp;quot"/>
                <w:color w:val="282828"/>
                <w:spacing w:val="5"/>
                <w:sz w:val="24"/>
                <w:szCs w:val="24"/>
              </w:rPr>
            </w:pPr>
            <w:r w:rsidRPr="003B64C6">
              <w:rPr>
                <w:rFonts w:ascii="&amp;quot" w:hAnsi="&amp;quot"/>
                <w:color w:val="282828"/>
                <w:spacing w:val="5"/>
              </w:rPr>
              <w:t>Following Baltimore County Public Schools Grading Policy</w:t>
            </w:r>
          </w:p>
          <w:p w14:paraId="325332CD" w14:textId="77777777" w:rsidR="009A14B9" w:rsidRPr="003B64C6" w:rsidRDefault="009A14B9" w:rsidP="009A14B9">
            <w:pPr>
              <w:numPr>
                <w:ilvl w:val="0"/>
                <w:numId w:val="42"/>
              </w:numPr>
              <w:spacing w:before="100" w:beforeAutospacing="1" w:after="100" w:afterAutospacing="1" w:line="240" w:lineRule="auto"/>
              <w:ind w:right="0"/>
              <w:cnfStyle w:val="000000000000" w:firstRow="0" w:lastRow="0" w:firstColumn="0" w:lastColumn="0" w:oddVBand="0" w:evenVBand="0" w:oddHBand="0" w:evenHBand="0" w:firstRowFirstColumn="0" w:firstRowLastColumn="0" w:lastRowFirstColumn="0" w:lastRowLastColumn="0"/>
              <w:rPr>
                <w:rFonts w:ascii="&amp;quot" w:hAnsi="&amp;quot"/>
                <w:color w:val="282828"/>
                <w:sz w:val="24"/>
                <w:szCs w:val="24"/>
              </w:rPr>
            </w:pPr>
            <w:r w:rsidRPr="003B64C6">
              <w:rPr>
                <w:rFonts w:ascii="&amp;quot" w:hAnsi="&amp;quot"/>
                <w:color w:val="282828"/>
              </w:rPr>
              <w:t>Handful of assignments graded on IB Rubric</w:t>
            </w:r>
          </w:p>
          <w:p w14:paraId="3CD0AF20" w14:textId="77777777" w:rsidR="009A14B9" w:rsidRPr="003B64C6" w:rsidRDefault="009A14B9" w:rsidP="009A14B9">
            <w:pPr>
              <w:numPr>
                <w:ilvl w:val="0"/>
                <w:numId w:val="42"/>
              </w:numPr>
              <w:spacing w:before="100" w:beforeAutospacing="1" w:after="100" w:afterAutospacing="1" w:line="240" w:lineRule="auto"/>
              <w:ind w:right="0"/>
              <w:cnfStyle w:val="000000000000" w:firstRow="0" w:lastRow="0" w:firstColumn="0" w:lastColumn="0" w:oddVBand="0" w:evenVBand="0" w:oddHBand="0" w:evenHBand="0" w:firstRowFirstColumn="0" w:firstRowLastColumn="0" w:lastRowFirstColumn="0" w:lastRowLastColumn="0"/>
              <w:rPr>
                <w:rFonts w:ascii="&amp;quot" w:hAnsi="&amp;quot"/>
                <w:color w:val="282828"/>
                <w:sz w:val="24"/>
                <w:szCs w:val="24"/>
              </w:rPr>
            </w:pPr>
            <w:r>
              <w:rPr>
                <w:rFonts w:ascii="&amp;quot" w:hAnsi="&amp;quot"/>
                <w:color w:val="282828"/>
                <w:sz w:val="24"/>
                <w:szCs w:val="24"/>
              </w:rPr>
              <w:t>Form Teacher Assessment Pilot Group</w:t>
            </w:r>
          </w:p>
        </w:tc>
      </w:tr>
      <w:tr w:rsidR="009A14B9" w:rsidRPr="003B64C6" w14:paraId="3A739DF5" w14:textId="77777777" w:rsidTr="00293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hideMark/>
          </w:tcPr>
          <w:p w14:paraId="7006AAED" w14:textId="77777777" w:rsidR="009A14B9" w:rsidRDefault="009A14B9" w:rsidP="00414183">
            <w:pPr>
              <w:spacing w:after="225" w:line="345" w:lineRule="atLeast"/>
              <w:rPr>
                <w:rFonts w:ascii="&amp;quot" w:hAnsi="&amp;quot"/>
                <w:color w:val="282828"/>
                <w:spacing w:val="5"/>
              </w:rPr>
            </w:pPr>
            <w:r w:rsidRPr="003B64C6">
              <w:rPr>
                <w:rFonts w:ascii="&amp;quot" w:hAnsi="&amp;quot"/>
                <w:color w:val="282828"/>
                <w:spacing w:val="5"/>
              </w:rPr>
              <w:t>2019-2020</w:t>
            </w:r>
          </w:p>
          <w:p w14:paraId="4AD8457A" w14:textId="77777777" w:rsidR="009A14B9" w:rsidRPr="003B64C6" w:rsidRDefault="009A14B9" w:rsidP="00414183">
            <w:pPr>
              <w:spacing w:after="225" w:line="345" w:lineRule="atLeast"/>
              <w:rPr>
                <w:rFonts w:ascii="&amp;quot" w:hAnsi="&amp;quot"/>
                <w:color w:val="282828"/>
                <w:spacing w:val="5"/>
                <w:sz w:val="24"/>
                <w:szCs w:val="24"/>
              </w:rPr>
            </w:pPr>
            <w:r w:rsidRPr="003B64C6">
              <w:rPr>
                <w:rFonts w:ascii="&amp;quot" w:hAnsi="&amp;quot"/>
                <w:color w:val="282828"/>
                <w:spacing w:val="5"/>
              </w:rPr>
              <w:t>**Authorization**</w:t>
            </w:r>
          </w:p>
        </w:tc>
        <w:tc>
          <w:tcPr>
            <w:tcW w:w="7487" w:type="dxa"/>
            <w:hideMark/>
          </w:tcPr>
          <w:p w14:paraId="65EE2B11" w14:textId="77777777" w:rsidR="009A14B9" w:rsidRPr="003B64C6" w:rsidRDefault="009A14B9" w:rsidP="00414183">
            <w:pPr>
              <w:spacing w:after="225" w:line="345" w:lineRule="atLeast"/>
              <w:cnfStyle w:val="000000100000" w:firstRow="0" w:lastRow="0" w:firstColumn="0" w:lastColumn="0" w:oddVBand="0" w:evenVBand="0" w:oddHBand="1" w:evenHBand="0" w:firstRowFirstColumn="0" w:firstRowLastColumn="0" w:lastRowFirstColumn="0" w:lastRowLastColumn="0"/>
              <w:rPr>
                <w:rFonts w:ascii="&amp;quot" w:hAnsi="&amp;quot"/>
                <w:color w:val="282828"/>
                <w:spacing w:val="5"/>
                <w:sz w:val="24"/>
                <w:szCs w:val="24"/>
              </w:rPr>
            </w:pPr>
            <w:r w:rsidRPr="003B64C6">
              <w:rPr>
                <w:rFonts w:ascii="&amp;quot" w:hAnsi="&amp;quot"/>
                <w:color w:val="282828"/>
                <w:spacing w:val="5"/>
              </w:rPr>
              <w:t>Implementing IB Grading</w:t>
            </w:r>
          </w:p>
          <w:p w14:paraId="7CF70B88" w14:textId="77777777" w:rsidR="009A14B9" w:rsidRPr="003B64C6" w:rsidRDefault="009A14B9" w:rsidP="009A14B9">
            <w:pPr>
              <w:numPr>
                <w:ilvl w:val="0"/>
                <w:numId w:val="43"/>
              </w:numPr>
              <w:spacing w:before="100" w:beforeAutospacing="1" w:after="100" w:afterAutospacing="1" w:line="240" w:lineRule="auto"/>
              <w:ind w:right="0"/>
              <w:cnfStyle w:val="000000100000" w:firstRow="0" w:lastRow="0" w:firstColumn="0" w:lastColumn="0" w:oddVBand="0" w:evenVBand="0" w:oddHBand="1" w:evenHBand="0" w:firstRowFirstColumn="0" w:firstRowLastColumn="0" w:lastRowFirstColumn="0" w:lastRowLastColumn="0"/>
              <w:rPr>
                <w:rFonts w:ascii="&amp;quot" w:hAnsi="&amp;quot"/>
                <w:color w:val="282828"/>
                <w:sz w:val="24"/>
                <w:szCs w:val="24"/>
              </w:rPr>
            </w:pPr>
            <w:r w:rsidRPr="003B64C6">
              <w:rPr>
                <w:rFonts w:ascii="&amp;quot" w:hAnsi="&amp;quot"/>
                <w:color w:val="282828"/>
              </w:rPr>
              <w:t>Summative tasks scored on rubrics</w:t>
            </w:r>
            <w:r>
              <w:rPr>
                <w:rFonts w:ascii="&amp;quot" w:hAnsi="&amp;quot"/>
                <w:color w:val="282828"/>
              </w:rPr>
              <w:t xml:space="preserve"> (by third quarter)</w:t>
            </w:r>
          </w:p>
          <w:p w14:paraId="2C8250E0" w14:textId="77777777" w:rsidR="009A14B9" w:rsidRPr="003B64C6" w:rsidRDefault="009A14B9" w:rsidP="009A14B9">
            <w:pPr>
              <w:numPr>
                <w:ilvl w:val="0"/>
                <w:numId w:val="43"/>
              </w:numPr>
              <w:spacing w:before="100" w:beforeAutospacing="1" w:after="100" w:afterAutospacing="1" w:line="240" w:lineRule="auto"/>
              <w:ind w:right="0"/>
              <w:cnfStyle w:val="000000100000" w:firstRow="0" w:lastRow="0" w:firstColumn="0" w:lastColumn="0" w:oddVBand="0" w:evenVBand="0" w:oddHBand="1" w:evenHBand="0" w:firstRowFirstColumn="0" w:firstRowLastColumn="0" w:lastRowFirstColumn="0" w:lastRowLastColumn="0"/>
              <w:rPr>
                <w:rFonts w:ascii="&amp;quot" w:hAnsi="&amp;quot"/>
                <w:color w:val="282828"/>
                <w:sz w:val="24"/>
                <w:szCs w:val="24"/>
              </w:rPr>
            </w:pPr>
            <w:r w:rsidRPr="003B64C6">
              <w:rPr>
                <w:rFonts w:ascii="&amp;quot" w:hAnsi="&amp;quot"/>
                <w:color w:val="282828"/>
              </w:rPr>
              <w:t>Feedback given on formative tasks</w:t>
            </w:r>
          </w:p>
          <w:p w14:paraId="1E656D94" w14:textId="77777777" w:rsidR="009A14B9" w:rsidRPr="003B64C6" w:rsidRDefault="009A14B9" w:rsidP="009A14B9">
            <w:pPr>
              <w:numPr>
                <w:ilvl w:val="0"/>
                <w:numId w:val="43"/>
              </w:numPr>
              <w:spacing w:before="100" w:beforeAutospacing="1" w:after="100" w:afterAutospacing="1" w:line="240" w:lineRule="auto"/>
              <w:ind w:right="0"/>
              <w:cnfStyle w:val="000000100000" w:firstRow="0" w:lastRow="0" w:firstColumn="0" w:lastColumn="0" w:oddVBand="0" w:evenVBand="0" w:oddHBand="1" w:evenHBand="0" w:firstRowFirstColumn="0" w:firstRowLastColumn="0" w:lastRowFirstColumn="0" w:lastRowLastColumn="0"/>
              <w:rPr>
                <w:rFonts w:ascii="&amp;quot" w:hAnsi="&amp;quot"/>
                <w:color w:val="282828"/>
                <w:sz w:val="24"/>
                <w:szCs w:val="24"/>
              </w:rPr>
            </w:pPr>
            <w:r w:rsidRPr="003B64C6">
              <w:rPr>
                <w:rFonts w:ascii="&amp;quot" w:hAnsi="&amp;quot"/>
                <w:color w:val="282828"/>
              </w:rPr>
              <w:t xml:space="preserve">IB scores converted to </w:t>
            </w:r>
            <w:r w:rsidR="00F87DCA">
              <w:rPr>
                <w:rFonts w:ascii="&amp;quot" w:hAnsi="&amp;quot"/>
                <w:color w:val="282828"/>
              </w:rPr>
              <w:t>10</w:t>
            </w:r>
            <w:r w:rsidRPr="003B64C6">
              <w:rPr>
                <w:rFonts w:ascii="&amp;quot" w:hAnsi="&amp;quot"/>
                <w:color w:val="282828"/>
              </w:rPr>
              <w:t>0-point grading scale for gradebook</w:t>
            </w:r>
          </w:p>
          <w:p w14:paraId="34299631" w14:textId="77777777" w:rsidR="009A14B9" w:rsidRPr="003B64C6" w:rsidRDefault="004B758C" w:rsidP="009A14B9">
            <w:pPr>
              <w:numPr>
                <w:ilvl w:val="0"/>
                <w:numId w:val="43"/>
              </w:numPr>
              <w:spacing w:before="100" w:beforeAutospacing="1" w:after="100" w:afterAutospacing="1" w:line="240" w:lineRule="auto"/>
              <w:ind w:right="0"/>
              <w:cnfStyle w:val="000000100000" w:firstRow="0" w:lastRow="0" w:firstColumn="0" w:lastColumn="0" w:oddVBand="0" w:evenVBand="0" w:oddHBand="1" w:evenHBand="0" w:firstRowFirstColumn="0" w:firstRowLastColumn="0" w:lastRowFirstColumn="0" w:lastRowLastColumn="0"/>
              <w:rPr>
                <w:rFonts w:ascii="&amp;quot" w:hAnsi="&amp;quot"/>
                <w:color w:val="282828"/>
                <w:sz w:val="24"/>
                <w:szCs w:val="24"/>
              </w:rPr>
            </w:pPr>
            <w:r>
              <w:rPr>
                <w:rFonts w:ascii="&amp;quot" w:hAnsi="&amp;quot"/>
                <w:color w:val="282828"/>
              </w:rPr>
              <w:t>100</w:t>
            </w:r>
            <w:r w:rsidR="009A14B9" w:rsidRPr="003B64C6">
              <w:rPr>
                <w:rFonts w:ascii="&amp;quot" w:hAnsi="&amp;quot"/>
                <w:color w:val="282828"/>
              </w:rPr>
              <w:t>-point grading scale used to determine final grades</w:t>
            </w:r>
          </w:p>
        </w:tc>
      </w:tr>
      <w:tr w:rsidR="009A14B9" w:rsidRPr="003B64C6" w14:paraId="6DBA4471" w14:textId="77777777" w:rsidTr="00293E2C">
        <w:tc>
          <w:tcPr>
            <w:cnfStyle w:val="001000000000" w:firstRow="0" w:lastRow="0" w:firstColumn="1" w:lastColumn="0" w:oddVBand="0" w:evenVBand="0" w:oddHBand="0" w:evenHBand="0" w:firstRowFirstColumn="0" w:firstRowLastColumn="0" w:lastRowFirstColumn="0" w:lastRowLastColumn="0"/>
            <w:tcW w:w="2476" w:type="dxa"/>
            <w:hideMark/>
          </w:tcPr>
          <w:p w14:paraId="007F96C6" w14:textId="77777777" w:rsidR="009A14B9" w:rsidRPr="003B64C6" w:rsidRDefault="009A14B9" w:rsidP="00414183">
            <w:pPr>
              <w:spacing w:after="225" w:line="345" w:lineRule="atLeast"/>
              <w:rPr>
                <w:rFonts w:ascii="&amp;quot" w:hAnsi="&amp;quot"/>
                <w:color w:val="282828"/>
                <w:spacing w:val="5"/>
                <w:sz w:val="24"/>
                <w:szCs w:val="24"/>
              </w:rPr>
            </w:pPr>
            <w:r w:rsidRPr="003B64C6">
              <w:rPr>
                <w:rFonts w:ascii="&amp;quot" w:hAnsi="&amp;quot"/>
                <w:color w:val="282828"/>
                <w:spacing w:val="5"/>
              </w:rPr>
              <w:t>2020-2021</w:t>
            </w:r>
          </w:p>
        </w:tc>
        <w:tc>
          <w:tcPr>
            <w:tcW w:w="7487" w:type="dxa"/>
            <w:hideMark/>
          </w:tcPr>
          <w:p w14:paraId="39C7EA72" w14:textId="77777777" w:rsidR="009A14B9" w:rsidRPr="003B64C6" w:rsidRDefault="009A14B9" w:rsidP="00414183">
            <w:pPr>
              <w:spacing w:after="225" w:line="345" w:lineRule="atLeast"/>
              <w:cnfStyle w:val="000000000000" w:firstRow="0" w:lastRow="0" w:firstColumn="0" w:lastColumn="0" w:oddVBand="0" w:evenVBand="0" w:oddHBand="0" w:evenHBand="0" w:firstRowFirstColumn="0" w:firstRowLastColumn="0" w:lastRowFirstColumn="0" w:lastRowLastColumn="0"/>
              <w:rPr>
                <w:rFonts w:ascii="&amp;quot" w:hAnsi="&amp;quot"/>
                <w:color w:val="282828"/>
                <w:spacing w:val="5"/>
                <w:sz w:val="24"/>
                <w:szCs w:val="24"/>
              </w:rPr>
            </w:pPr>
            <w:r w:rsidRPr="003B64C6">
              <w:rPr>
                <w:rFonts w:ascii="&amp;quot" w:hAnsi="&amp;quot"/>
                <w:color w:val="282828"/>
                <w:spacing w:val="5"/>
              </w:rPr>
              <w:t>Implementing IB Grading</w:t>
            </w:r>
          </w:p>
          <w:p w14:paraId="4579D9F4" w14:textId="77777777" w:rsidR="009A14B9" w:rsidRPr="003B64C6" w:rsidRDefault="009A14B9" w:rsidP="009A14B9">
            <w:pPr>
              <w:numPr>
                <w:ilvl w:val="0"/>
                <w:numId w:val="44"/>
              </w:numPr>
              <w:spacing w:before="100" w:beforeAutospacing="1" w:after="100" w:afterAutospacing="1" w:line="240" w:lineRule="auto"/>
              <w:ind w:right="0"/>
              <w:cnfStyle w:val="000000000000" w:firstRow="0" w:lastRow="0" w:firstColumn="0" w:lastColumn="0" w:oddVBand="0" w:evenVBand="0" w:oddHBand="0" w:evenHBand="0" w:firstRowFirstColumn="0" w:firstRowLastColumn="0" w:lastRowFirstColumn="0" w:lastRowLastColumn="0"/>
              <w:rPr>
                <w:rFonts w:ascii="&amp;quot" w:hAnsi="&amp;quot"/>
                <w:color w:val="282828"/>
                <w:sz w:val="24"/>
                <w:szCs w:val="24"/>
              </w:rPr>
            </w:pPr>
            <w:r w:rsidRPr="003B64C6">
              <w:rPr>
                <w:rFonts w:ascii="&amp;quot" w:hAnsi="&amp;quot"/>
                <w:color w:val="282828"/>
              </w:rPr>
              <w:t>Summative tasks scored on rubrics</w:t>
            </w:r>
          </w:p>
          <w:p w14:paraId="6EAB2FF8" w14:textId="77777777" w:rsidR="009A14B9" w:rsidRPr="003B64C6" w:rsidRDefault="009A14B9" w:rsidP="009A14B9">
            <w:pPr>
              <w:numPr>
                <w:ilvl w:val="0"/>
                <w:numId w:val="44"/>
              </w:numPr>
              <w:spacing w:before="100" w:beforeAutospacing="1" w:after="100" w:afterAutospacing="1" w:line="240" w:lineRule="auto"/>
              <w:ind w:right="0"/>
              <w:cnfStyle w:val="000000000000" w:firstRow="0" w:lastRow="0" w:firstColumn="0" w:lastColumn="0" w:oddVBand="0" w:evenVBand="0" w:oddHBand="0" w:evenHBand="0" w:firstRowFirstColumn="0" w:firstRowLastColumn="0" w:lastRowFirstColumn="0" w:lastRowLastColumn="0"/>
              <w:rPr>
                <w:rFonts w:ascii="&amp;quot" w:hAnsi="&amp;quot"/>
                <w:color w:val="282828"/>
                <w:sz w:val="24"/>
                <w:szCs w:val="24"/>
              </w:rPr>
            </w:pPr>
            <w:r w:rsidRPr="003B64C6">
              <w:rPr>
                <w:rFonts w:ascii="&amp;quot" w:hAnsi="&amp;quot"/>
                <w:color w:val="282828"/>
              </w:rPr>
              <w:t>Feedback given on formative tasks</w:t>
            </w:r>
          </w:p>
          <w:p w14:paraId="385C1E20" w14:textId="77777777" w:rsidR="009A14B9" w:rsidRPr="003B64C6" w:rsidRDefault="009A14B9" w:rsidP="009A14B9">
            <w:pPr>
              <w:numPr>
                <w:ilvl w:val="0"/>
                <w:numId w:val="44"/>
              </w:numPr>
              <w:spacing w:before="100" w:beforeAutospacing="1" w:after="100" w:afterAutospacing="1" w:line="240" w:lineRule="auto"/>
              <w:ind w:right="0"/>
              <w:cnfStyle w:val="000000000000" w:firstRow="0" w:lastRow="0" w:firstColumn="0" w:lastColumn="0" w:oddVBand="0" w:evenVBand="0" w:oddHBand="0" w:evenHBand="0" w:firstRowFirstColumn="0" w:firstRowLastColumn="0" w:lastRowFirstColumn="0" w:lastRowLastColumn="0"/>
              <w:rPr>
                <w:rFonts w:ascii="&amp;quot" w:hAnsi="&amp;quot"/>
                <w:color w:val="282828"/>
                <w:sz w:val="24"/>
                <w:szCs w:val="24"/>
              </w:rPr>
            </w:pPr>
            <w:r w:rsidRPr="003B64C6">
              <w:rPr>
                <w:rFonts w:ascii="&amp;quot" w:hAnsi="&amp;quot"/>
                <w:color w:val="282828"/>
              </w:rPr>
              <w:t xml:space="preserve">IB scores converted to </w:t>
            </w:r>
            <w:r w:rsidR="00F87DCA">
              <w:rPr>
                <w:rFonts w:ascii="&amp;quot" w:hAnsi="&amp;quot"/>
                <w:color w:val="282828"/>
              </w:rPr>
              <w:t>10</w:t>
            </w:r>
            <w:r w:rsidRPr="003B64C6">
              <w:rPr>
                <w:rFonts w:ascii="&amp;quot" w:hAnsi="&amp;quot"/>
                <w:color w:val="282828"/>
              </w:rPr>
              <w:t>0-point grading scale for gradebook</w:t>
            </w:r>
          </w:p>
          <w:p w14:paraId="40FC9428" w14:textId="77777777" w:rsidR="009A14B9" w:rsidRPr="003B64C6" w:rsidRDefault="009A14B9" w:rsidP="009A14B9">
            <w:pPr>
              <w:numPr>
                <w:ilvl w:val="0"/>
                <w:numId w:val="44"/>
              </w:numPr>
              <w:spacing w:before="100" w:beforeAutospacing="1" w:after="100" w:afterAutospacing="1" w:line="240" w:lineRule="auto"/>
              <w:ind w:right="0"/>
              <w:cnfStyle w:val="000000000000" w:firstRow="0" w:lastRow="0" w:firstColumn="0" w:lastColumn="0" w:oddVBand="0" w:evenVBand="0" w:oddHBand="0" w:evenHBand="0" w:firstRowFirstColumn="0" w:firstRowLastColumn="0" w:lastRowFirstColumn="0" w:lastRowLastColumn="0"/>
              <w:rPr>
                <w:rFonts w:ascii="&amp;quot" w:hAnsi="&amp;quot"/>
                <w:color w:val="282828"/>
                <w:sz w:val="24"/>
                <w:szCs w:val="24"/>
              </w:rPr>
            </w:pPr>
            <w:r w:rsidRPr="003B64C6">
              <w:rPr>
                <w:rFonts w:ascii="&amp;quot" w:hAnsi="&amp;quot"/>
                <w:color w:val="282828"/>
              </w:rPr>
              <w:t>BCPS interim and IB progress report issued</w:t>
            </w:r>
          </w:p>
          <w:p w14:paraId="34CC96E7" w14:textId="77777777" w:rsidR="009A14B9" w:rsidRPr="003B64C6" w:rsidRDefault="009A14B9" w:rsidP="009A14B9">
            <w:pPr>
              <w:numPr>
                <w:ilvl w:val="0"/>
                <w:numId w:val="44"/>
              </w:numPr>
              <w:spacing w:before="100" w:beforeAutospacing="1" w:after="100" w:afterAutospacing="1" w:line="240" w:lineRule="auto"/>
              <w:ind w:right="0"/>
              <w:cnfStyle w:val="000000000000" w:firstRow="0" w:lastRow="0" w:firstColumn="0" w:lastColumn="0" w:oddVBand="0" w:evenVBand="0" w:oddHBand="0" w:evenHBand="0" w:firstRowFirstColumn="0" w:firstRowLastColumn="0" w:lastRowFirstColumn="0" w:lastRowLastColumn="0"/>
              <w:rPr>
                <w:rFonts w:ascii="&amp;quot" w:hAnsi="&amp;quot"/>
                <w:color w:val="282828"/>
                <w:sz w:val="24"/>
                <w:szCs w:val="24"/>
              </w:rPr>
            </w:pPr>
            <w:r w:rsidRPr="003B64C6">
              <w:rPr>
                <w:rFonts w:ascii="&amp;quot" w:hAnsi="&amp;quot"/>
                <w:color w:val="282828"/>
              </w:rPr>
              <w:t>Both BCPS and IB Report Card issued</w:t>
            </w:r>
          </w:p>
          <w:p w14:paraId="27C5E3A0" w14:textId="77777777" w:rsidR="009A14B9" w:rsidRPr="003B64C6" w:rsidRDefault="004B758C" w:rsidP="009A14B9">
            <w:pPr>
              <w:numPr>
                <w:ilvl w:val="0"/>
                <w:numId w:val="44"/>
              </w:numPr>
              <w:spacing w:before="100" w:beforeAutospacing="1" w:after="100" w:afterAutospacing="1" w:line="240" w:lineRule="auto"/>
              <w:ind w:right="0"/>
              <w:cnfStyle w:val="000000000000" w:firstRow="0" w:lastRow="0" w:firstColumn="0" w:lastColumn="0" w:oddVBand="0" w:evenVBand="0" w:oddHBand="0" w:evenHBand="0" w:firstRowFirstColumn="0" w:firstRowLastColumn="0" w:lastRowFirstColumn="0" w:lastRowLastColumn="0"/>
              <w:rPr>
                <w:rFonts w:ascii="&amp;quot" w:hAnsi="&amp;quot"/>
                <w:color w:val="282828"/>
                <w:sz w:val="24"/>
                <w:szCs w:val="24"/>
              </w:rPr>
            </w:pPr>
            <w:r>
              <w:rPr>
                <w:rFonts w:ascii="&amp;quot" w:hAnsi="&amp;quot"/>
                <w:color w:val="282828"/>
              </w:rPr>
              <w:t>100</w:t>
            </w:r>
            <w:r w:rsidR="009A14B9" w:rsidRPr="003B64C6">
              <w:rPr>
                <w:rFonts w:ascii="&amp;quot" w:hAnsi="&amp;quot"/>
                <w:color w:val="282828"/>
              </w:rPr>
              <w:t>-point grading scale used to determine final grades</w:t>
            </w:r>
          </w:p>
        </w:tc>
      </w:tr>
      <w:tr w:rsidR="009A14B9" w:rsidRPr="003B64C6" w14:paraId="4BD5F982" w14:textId="77777777" w:rsidTr="00293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dxa"/>
            <w:hideMark/>
          </w:tcPr>
          <w:p w14:paraId="1DE0A2A8" w14:textId="77777777" w:rsidR="009A14B9" w:rsidRPr="003B64C6" w:rsidRDefault="009A14B9" w:rsidP="00414183">
            <w:pPr>
              <w:spacing w:after="225" w:line="345" w:lineRule="atLeast"/>
              <w:rPr>
                <w:rFonts w:ascii="&amp;quot" w:hAnsi="&amp;quot"/>
                <w:color w:val="282828"/>
                <w:spacing w:val="5"/>
                <w:sz w:val="24"/>
                <w:szCs w:val="24"/>
              </w:rPr>
            </w:pPr>
            <w:r w:rsidRPr="003B64C6">
              <w:rPr>
                <w:rFonts w:ascii="&amp;quot" w:hAnsi="&amp;quot"/>
                <w:color w:val="282828"/>
                <w:spacing w:val="5"/>
              </w:rPr>
              <w:t xml:space="preserve">2021-2022 </w:t>
            </w:r>
          </w:p>
          <w:p w14:paraId="4DCCC765" w14:textId="77777777" w:rsidR="009A14B9" w:rsidRPr="003B64C6" w:rsidRDefault="009A14B9" w:rsidP="00414183">
            <w:pPr>
              <w:spacing w:after="225" w:line="345" w:lineRule="atLeast"/>
              <w:rPr>
                <w:rFonts w:ascii="&amp;quot" w:hAnsi="&amp;quot"/>
                <w:color w:val="282828"/>
                <w:spacing w:val="5"/>
                <w:sz w:val="24"/>
                <w:szCs w:val="24"/>
              </w:rPr>
            </w:pPr>
            <w:r w:rsidRPr="003B64C6">
              <w:rPr>
                <w:rFonts w:ascii="&amp;quot" w:hAnsi="&amp;quot"/>
                <w:color w:val="282828"/>
                <w:spacing w:val="5"/>
              </w:rPr>
              <w:t>**Evaluation**</w:t>
            </w:r>
          </w:p>
        </w:tc>
        <w:tc>
          <w:tcPr>
            <w:tcW w:w="7487" w:type="dxa"/>
            <w:hideMark/>
          </w:tcPr>
          <w:p w14:paraId="440A48A8" w14:textId="77777777" w:rsidR="009A14B9" w:rsidRPr="003B64C6" w:rsidRDefault="009A14B9" w:rsidP="00414183">
            <w:pPr>
              <w:spacing w:after="225" w:line="345" w:lineRule="atLeast"/>
              <w:cnfStyle w:val="000000100000" w:firstRow="0" w:lastRow="0" w:firstColumn="0" w:lastColumn="0" w:oddVBand="0" w:evenVBand="0" w:oddHBand="1" w:evenHBand="0" w:firstRowFirstColumn="0" w:firstRowLastColumn="0" w:lastRowFirstColumn="0" w:lastRowLastColumn="0"/>
              <w:rPr>
                <w:rFonts w:ascii="&amp;quot" w:hAnsi="&amp;quot"/>
                <w:color w:val="282828"/>
                <w:spacing w:val="5"/>
                <w:sz w:val="24"/>
                <w:szCs w:val="24"/>
              </w:rPr>
            </w:pPr>
            <w:r w:rsidRPr="003B64C6">
              <w:rPr>
                <w:rFonts w:ascii="&amp;quot" w:hAnsi="&amp;quot"/>
                <w:color w:val="282828"/>
                <w:spacing w:val="5"/>
              </w:rPr>
              <w:t>Implementing IB Grading</w:t>
            </w:r>
          </w:p>
          <w:p w14:paraId="59921C23" w14:textId="77777777" w:rsidR="009A14B9" w:rsidRPr="003B64C6" w:rsidRDefault="009A14B9" w:rsidP="009A14B9">
            <w:pPr>
              <w:numPr>
                <w:ilvl w:val="0"/>
                <w:numId w:val="45"/>
              </w:numPr>
              <w:spacing w:before="100" w:beforeAutospacing="1" w:after="100" w:afterAutospacing="1" w:line="240" w:lineRule="auto"/>
              <w:ind w:right="0"/>
              <w:cnfStyle w:val="000000100000" w:firstRow="0" w:lastRow="0" w:firstColumn="0" w:lastColumn="0" w:oddVBand="0" w:evenVBand="0" w:oddHBand="1" w:evenHBand="0" w:firstRowFirstColumn="0" w:firstRowLastColumn="0" w:lastRowFirstColumn="0" w:lastRowLastColumn="0"/>
              <w:rPr>
                <w:rFonts w:ascii="&amp;quot" w:hAnsi="&amp;quot"/>
                <w:color w:val="282828"/>
                <w:sz w:val="24"/>
                <w:szCs w:val="24"/>
              </w:rPr>
            </w:pPr>
            <w:r w:rsidRPr="003B64C6">
              <w:rPr>
                <w:rFonts w:ascii="&amp;quot" w:hAnsi="&amp;quot"/>
                <w:color w:val="282828"/>
              </w:rPr>
              <w:t>Majority of grade determined by IB Objectives</w:t>
            </w:r>
          </w:p>
          <w:p w14:paraId="554E5304" w14:textId="77777777" w:rsidR="009A14B9" w:rsidRPr="003B64C6" w:rsidRDefault="009A14B9" w:rsidP="009A14B9">
            <w:pPr>
              <w:numPr>
                <w:ilvl w:val="0"/>
                <w:numId w:val="45"/>
              </w:numPr>
              <w:spacing w:before="100" w:beforeAutospacing="1" w:after="100" w:afterAutospacing="1" w:line="240" w:lineRule="auto"/>
              <w:ind w:right="0"/>
              <w:cnfStyle w:val="000000100000" w:firstRow="0" w:lastRow="0" w:firstColumn="0" w:lastColumn="0" w:oddVBand="0" w:evenVBand="0" w:oddHBand="1" w:evenHBand="0" w:firstRowFirstColumn="0" w:firstRowLastColumn="0" w:lastRowFirstColumn="0" w:lastRowLastColumn="0"/>
              <w:rPr>
                <w:rFonts w:ascii="&amp;quot" w:hAnsi="&amp;quot"/>
                <w:color w:val="282828"/>
                <w:sz w:val="24"/>
                <w:szCs w:val="24"/>
              </w:rPr>
            </w:pPr>
            <w:r w:rsidRPr="003B64C6">
              <w:rPr>
                <w:rFonts w:ascii="&amp;quot" w:hAnsi="&amp;quot"/>
                <w:color w:val="282828"/>
              </w:rPr>
              <w:t xml:space="preserve">Scores converted to </w:t>
            </w:r>
            <w:r w:rsidR="00F87DCA">
              <w:rPr>
                <w:rFonts w:ascii="&amp;quot" w:hAnsi="&amp;quot"/>
                <w:color w:val="282828"/>
              </w:rPr>
              <w:t>10</w:t>
            </w:r>
            <w:r w:rsidRPr="003B64C6">
              <w:rPr>
                <w:rFonts w:ascii="&amp;quot" w:hAnsi="&amp;quot"/>
                <w:color w:val="282828"/>
              </w:rPr>
              <w:t>0-point scale for BCPS grade reporting</w:t>
            </w:r>
          </w:p>
          <w:p w14:paraId="38D3944C" w14:textId="77777777" w:rsidR="009A14B9" w:rsidRPr="003B64C6" w:rsidRDefault="009A14B9" w:rsidP="009A14B9">
            <w:pPr>
              <w:numPr>
                <w:ilvl w:val="0"/>
                <w:numId w:val="45"/>
              </w:numPr>
              <w:spacing w:before="100" w:beforeAutospacing="1" w:after="100" w:afterAutospacing="1" w:line="240" w:lineRule="auto"/>
              <w:ind w:right="0"/>
              <w:cnfStyle w:val="000000100000" w:firstRow="0" w:lastRow="0" w:firstColumn="0" w:lastColumn="0" w:oddVBand="0" w:evenVBand="0" w:oddHBand="1" w:evenHBand="0" w:firstRowFirstColumn="0" w:firstRowLastColumn="0" w:lastRowFirstColumn="0" w:lastRowLastColumn="0"/>
              <w:rPr>
                <w:rFonts w:ascii="&amp;quot" w:hAnsi="&amp;quot"/>
                <w:color w:val="282828"/>
                <w:sz w:val="24"/>
                <w:szCs w:val="24"/>
              </w:rPr>
            </w:pPr>
            <w:r w:rsidRPr="003B64C6">
              <w:rPr>
                <w:rFonts w:ascii="&amp;quot" w:hAnsi="&amp;quot"/>
                <w:color w:val="282828"/>
              </w:rPr>
              <w:t>BCPS interim and IB progress report issued</w:t>
            </w:r>
          </w:p>
          <w:p w14:paraId="27ED0B44" w14:textId="77777777" w:rsidR="009A14B9" w:rsidRPr="003B64C6" w:rsidRDefault="009A14B9" w:rsidP="009A14B9">
            <w:pPr>
              <w:numPr>
                <w:ilvl w:val="0"/>
                <w:numId w:val="45"/>
              </w:numPr>
              <w:spacing w:before="100" w:beforeAutospacing="1" w:after="100" w:afterAutospacing="1" w:line="240" w:lineRule="auto"/>
              <w:ind w:right="0"/>
              <w:cnfStyle w:val="000000100000" w:firstRow="0" w:lastRow="0" w:firstColumn="0" w:lastColumn="0" w:oddVBand="0" w:evenVBand="0" w:oddHBand="1" w:evenHBand="0" w:firstRowFirstColumn="0" w:firstRowLastColumn="0" w:lastRowFirstColumn="0" w:lastRowLastColumn="0"/>
              <w:rPr>
                <w:rFonts w:ascii="&amp;quot" w:hAnsi="&amp;quot"/>
                <w:color w:val="282828"/>
                <w:sz w:val="24"/>
                <w:szCs w:val="24"/>
              </w:rPr>
            </w:pPr>
            <w:r w:rsidRPr="003B64C6">
              <w:rPr>
                <w:rFonts w:ascii="&amp;quot" w:hAnsi="&amp;quot"/>
                <w:color w:val="282828"/>
              </w:rPr>
              <w:t>Both BCPS and IB Report Card issued</w:t>
            </w:r>
          </w:p>
        </w:tc>
      </w:tr>
    </w:tbl>
    <w:p w14:paraId="6AD1C6D7" w14:textId="77777777" w:rsidR="009A14B9" w:rsidRPr="003B64C6" w:rsidRDefault="009A14B9" w:rsidP="009A14B9">
      <w:pPr>
        <w:spacing w:after="225" w:line="345" w:lineRule="atLeast"/>
        <w:rPr>
          <w:rFonts w:ascii="&amp;quot" w:hAnsi="&amp;quot"/>
          <w:color w:val="282828"/>
          <w:spacing w:val="5"/>
          <w:sz w:val="24"/>
          <w:szCs w:val="24"/>
        </w:rPr>
      </w:pPr>
      <w:r w:rsidRPr="003B64C6">
        <w:rPr>
          <w:rFonts w:ascii="&amp;quot" w:hAnsi="&amp;quot"/>
          <w:color w:val="282828"/>
          <w:spacing w:val="5"/>
          <w:sz w:val="24"/>
          <w:szCs w:val="24"/>
        </w:rPr>
        <w:t> </w:t>
      </w:r>
      <w:r w:rsidR="007A0250">
        <w:rPr>
          <w:rFonts w:ascii="&amp;quot" w:hAnsi="&amp;quot"/>
          <w:color w:val="282828"/>
          <w:spacing w:val="5"/>
          <w:sz w:val="24"/>
          <w:szCs w:val="24"/>
        </w:rPr>
        <w:t>**note: DP and CP standards and practices cannot be implemented until the school is authorized.  MYP, can begin to implement these practices as outlined above.</w:t>
      </w:r>
    </w:p>
    <w:p w14:paraId="0CC62569" w14:textId="77777777" w:rsidR="009A14B9" w:rsidRDefault="009A14B9" w:rsidP="009A14B9">
      <w:pPr>
        <w:spacing w:after="225" w:line="345" w:lineRule="atLeast"/>
        <w:rPr>
          <w:rFonts w:ascii="&amp;quot" w:hAnsi="&amp;quot"/>
          <w:color w:val="282828"/>
          <w:spacing w:val="5"/>
          <w:sz w:val="24"/>
          <w:szCs w:val="24"/>
        </w:rPr>
      </w:pPr>
      <w:r>
        <w:rPr>
          <w:rFonts w:ascii="&amp;quot" w:hAnsi="&amp;quot"/>
          <w:color w:val="282828"/>
          <w:spacing w:val="5"/>
          <w:sz w:val="24"/>
          <w:szCs w:val="24"/>
        </w:rPr>
        <w:t xml:space="preserve">New Town </w:t>
      </w:r>
      <w:r w:rsidRPr="003B64C6">
        <w:rPr>
          <w:rFonts w:ascii="&amp;quot" w:hAnsi="&amp;quot"/>
          <w:color w:val="282828"/>
          <w:spacing w:val="5"/>
          <w:sz w:val="24"/>
          <w:szCs w:val="24"/>
        </w:rPr>
        <w:t>teachers will use the following conversion chart to convert</w:t>
      </w:r>
      <w:r w:rsidR="003328B0">
        <w:rPr>
          <w:rFonts w:ascii="&amp;quot" w:hAnsi="&amp;quot"/>
          <w:color w:val="282828"/>
          <w:spacing w:val="5"/>
          <w:sz w:val="24"/>
          <w:szCs w:val="24"/>
        </w:rPr>
        <w:t xml:space="preserve"> MYP</w:t>
      </w:r>
      <w:r w:rsidRPr="003B64C6">
        <w:rPr>
          <w:rFonts w:ascii="&amp;quot" w:hAnsi="&amp;quot"/>
          <w:color w:val="282828"/>
          <w:spacing w:val="5"/>
          <w:sz w:val="24"/>
          <w:szCs w:val="24"/>
        </w:rPr>
        <w:t xml:space="preserve"> scores into BCPS grades.</w:t>
      </w:r>
    </w:p>
    <w:p w14:paraId="2895F800" w14:textId="77777777" w:rsidR="00226E37" w:rsidRDefault="00226E37" w:rsidP="00226E37">
      <w:pPr>
        <w:jc w:val="center"/>
        <w:rPr>
          <w:color w:val="auto"/>
        </w:rPr>
      </w:pPr>
    </w:p>
    <w:p w14:paraId="1C57DD16" w14:textId="77777777" w:rsidR="00226E37" w:rsidRDefault="00226E37" w:rsidP="00226E37">
      <w:pPr>
        <w:jc w:val="center"/>
      </w:pPr>
      <w:r>
        <w:t>The MYP Conversion Chart</w:t>
      </w:r>
    </w:p>
    <w:p w14:paraId="71C95A99" w14:textId="77777777" w:rsidR="00226E37" w:rsidRDefault="00226E37" w:rsidP="00226E37">
      <w:r>
        <w:t>The MYP scores assessments using an 8-point rubric.  Each objective (criterion) needs its own score.  Use the following conversion charts to enter MYP scores into your gradebook.</w:t>
      </w:r>
    </w:p>
    <w:p w14:paraId="54A595F8" w14:textId="77777777" w:rsidR="00226E37" w:rsidRDefault="00226E37" w:rsidP="00226E37">
      <w:pPr>
        <w:spacing w:after="0"/>
        <w:sectPr w:rsidR="00226E37">
          <w:pgSz w:w="12240" w:h="15840"/>
          <w:pgMar w:top="1440" w:right="1440" w:bottom="1440" w:left="1440" w:header="720" w:footer="720" w:gutter="0"/>
          <w:cols w:space="720"/>
        </w:sectPr>
      </w:pPr>
    </w:p>
    <w:p w14:paraId="6F7724A1" w14:textId="77777777" w:rsidR="00226E37" w:rsidRDefault="00226E37" w:rsidP="00226E37">
      <w:pPr>
        <w:jc w:val="center"/>
        <w:rPr>
          <w:b/>
        </w:rPr>
      </w:pPr>
      <w:r>
        <w:rPr>
          <w:b/>
        </w:rPr>
        <w:lastRenderedPageBreak/>
        <w:t>ONE Criterion/Objective</w:t>
      </w:r>
    </w:p>
    <w:tbl>
      <w:tblPr>
        <w:tblStyle w:val="TableGrid0"/>
        <w:tblW w:w="0" w:type="auto"/>
        <w:tblLook w:val="01E0" w:firstRow="1" w:lastRow="1" w:firstColumn="1" w:lastColumn="1" w:noHBand="0" w:noVBand="0"/>
      </w:tblPr>
      <w:tblGrid>
        <w:gridCol w:w="2315"/>
        <w:gridCol w:w="2143"/>
      </w:tblGrid>
      <w:tr w:rsidR="00226E37" w14:paraId="302D2B33" w14:textId="77777777" w:rsidTr="00226E37">
        <w:tc>
          <w:tcPr>
            <w:tcW w:w="2167" w:type="dxa"/>
            <w:tcBorders>
              <w:top w:val="single" w:sz="4" w:space="0" w:color="auto"/>
              <w:left w:val="single" w:sz="4" w:space="0" w:color="auto"/>
              <w:bottom w:val="single" w:sz="4" w:space="0" w:color="auto"/>
              <w:right w:val="single" w:sz="4" w:space="0" w:color="auto"/>
            </w:tcBorders>
            <w:hideMark/>
          </w:tcPr>
          <w:p w14:paraId="48C53703" w14:textId="77777777" w:rsidR="00226E37" w:rsidRDefault="00226E37">
            <w:pPr>
              <w:spacing w:after="0" w:line="240" w:lineRule="auto"/>
              <w:jc w:val="center"/>
              <w:rPr>
                <w:b/>
                <w:sz w:val="20"/>
                <w:szCs w:val="20"/>
              </w:rPr>
            </w:pPr>
            <w:r>
              <w:rPr>
                <w:b/>
                <w:sz w:val="20"/>
                <w:szCs w:val="20"/>
              </w:rPr>
              <w:t>IB Criterion Grade</w:t>
            </w:r>
          </w:p>
        </w:tc>
        <w:tc>
          <w:tcPr>
            <w:tcW w:w="2143" w:type="dxa"/>
            <w:tcBorders>
              <w:top w:val="single" w:sz="4" w:space="0" w:color="auto"/>
              <w:left w:val="single" w:sz="4" w:space="0" w:color="auto"/>
              <w:bottom w:val="single" w:sz="4" w:space="0" w:color="auto"/>
              <w:right w:val="single" w:sz="4" w:space="0" w:color="auto"/>
            </w:tcBorders>
            <w:hideMark/>
          </w:tcPr>
          <w:p w14:paraId="50DC581D" w14:textId="77777777" w:rsidR="00226E37" w:rsidRDefault="00226E37">
            <w:pPr>
              <w:spacing w:after="0" w:line="240" w:lineRule="auto"/>
              <w:jc w:val="center"/>
              <w:rPr>
                <w:b/>
                <w:sz w:val="20"/>
                <w:szCs w:val="20"/>
              </w:rPr>
            </w:pPr>
            <w:r>
              <w:rPr>
                <w:b/>
                <w:sz w:val="20"/>
                <w:szCs w:val="20"/>
              </w:rPr>
              <w:t>Score out of 100%</w:t>
            </w:r>
          </w:p>
        </w:tc>
      </w:tr>
      <w:tr w:rsidR="00226E37" w14:paraId="219181B5" w14:textId="77777777" w:rsidTr="00226E37">
        <w:tc>
          <w:tcPr>
            <w:tcW w:w="2167" w:type="dxa"/>
            <w:tcBorders>
              <w:top w:val="single" w:sz="4" w:space="0" w:color="auto"/>
              <w:left w:val="single" w:sz="4" w:space="0" w:color="auto"/>
              <w:bottom w:val="single" w:sz="4" w:space="0" w:color="auto"/>
              <w:right w:val="single" w:sz="4" w:space="0" w:color="auto"/>
            </w:tcBorders>
            <w:hideMark/>
          </w:tcPr>
          <w:p w14:paraId="4FDF1520" w14:textId="77777777" w:rsidR="00226E37" w:rsidRDefault="00226E37">
            <w:pPr>
              <w:spacing w:after="0" w:line="240" w:lineRule="auto"/>
              <w:jc w:val="center"/>
              <w:rPr>
                <w:sz w:val="20"/>
                <w:szCs w:val="20"/>
              </w:rPr>
            </w:pPr>
            <w:r>
              <w:rPr>
                <w:sz w:val="20"/>
                <w:szCs w:val="20"/>
              </w:rPr>
              <w:t>8</w:t>
            </w:r>
          </w:p>
        </w:tc>
        <w:tc>
          <w:tcPr>
            <w:tcW w:w="2143" w:type="dxa"/>
            <w:tcBorders>
              <w:top w:val="single" w:sz="4" w:space="0" w:color="auto"/>
              <w:left w:val="single" w:sz="4" w:space="0" w:color="auto"/>
              <w:bottom w:val="single" w:sz="4" w:space="0" w:color="auto"/>
              <w:right w:val="single" w:sz="4" w:space="0" w:color="auto"/>
            </w:tcBorders>
            <w:hideMark/>
          </w:tcPr>
          <w:p w14:paraId="3C3A3F0C" w14:textId="77777777" w:rsidR="00226E37" w:rsidRDefault="00226E37">
            <w:pPr>
              <w:spacing w:after="0" w:line="240" w:lineRule="auto"/>
              <w:jc w:val="center"/>
              <w:rPr>
                <w:sz w:val="20"/>
                <w:szCs w:val="20"/>
              </w:rPr>
            </w:pPr>
            <w:r>
              <w:rPr>
                <w:sz w:val="20"/>
                <w:szCs w:val="20"/>
              </w:rPr>
              <w:t>100</w:t>
            </w:r>
          </w:p>
        </w:tc>
      </w:tr>
      <w:tr w:rsidR="00226E37" w14:paraId="606E6D51" w14:textId="77777777" w:rsidTr="00226E37">
        <w:tc>
          <w:tcPr>
            <w:tcW w:w="2167" w:type="dxa"/>
            <w:tcBorders>
              <w:top w:val="single" w:sz="4" w:space="0" w:color="auto"/>
              <w:left w:val="single" w:sz="4" w:space="0" w:color="auto"/>
              <w:bottom w:val="single" w:sz="4" w:space="0" w:color="auto"/>
              <w:right w:val="single" w:sz="4" w:space="0" w:color="auto"/>
            </w:tcBorders>
            <w:hideMark/>
          </w:tcPr>
          <w:p w14:paraId="6629C821" w14:textId="77777777" w:rsidR="00226E37" w:rsidRDefault="00226E37">
            <w:pPr>
              <w:spacing w:after="0" w:line="240" w:lineRule="auto"/>
              <w:jc w:val="center"/>
              <w:rPr>
                <w:sz w:val="20"/>
                <w:szCs w:val="20"/>
              </w:rPr>
            </w:pPr>
            <w:r>
              <w:rPr>
                <w:sz w:val="20"/>
                <w:szCs w:val="20"/>
              </w:rPr>
              <w:t>7</w:t>
            </w:r>
          </w:p>
        </w:tc>
        <w:tc>
          <w:tcPr>
            <w:tcW w:w="2143" w:type="dxa"/>
            <w:tcBorders>
              <w:top w:val="single" w:sz="4" w:space="0" w:color="auto"/>
              <w:left w:val="single" w:sz="4" w:space="0" w:color="auto"/>
              <w:bottom w:val="single" w:sz="4" w:space="0" w:color="auto"/>
              <w:right w:val="single" w:sz="4" w:space="0" w:color="auto"/>
            </w:tcBorders>
            <w:hideMark/>
          </w:tcPr>
          <w:p w14:paraId="6BEF8FD9" w14:textId="77777777" w:rsidR="00226E37" w:rsidRDefault="00226E37">
            <w:pPr>
              <w:spacing w:after="0" w:line="240" w:lineRule="auto"/>
              <w:jc w:val="center"/>
              <w:rPr>
                <w:sz w:val="20"/>
                <w:szCs w:val="20"/>
              </w:rPr>
            </w:pPr>
            <w:r>
              <w:rPr>
                <w:sz w:val="20"/>
                <w:szCs w:val="20"/>
              </w:rPr>
              <w:t>95</w:t>
            </w:r>
          </w:p>
        </w:tc>
      </w:tr>
      <w:tr w:rsidR="00226E37" w14:paraId="09E6CEC9" w14:textId="77777777" w:rsidTr="00226E37">
        <w:tc>
          <w:tcPr>
            <w:tcW w:w="2167" w:type="dxa"/>
            <w:tcBorders>
              <w:top w:val="single" w:sz="4" w:space="0" w:color="auto"/>
              <w:left w:val="single" w:sz="4" w:space="0" w:color="auto"/>
              <w:bottom w:val="single" w:sz="4" w:space="0" w:color="auto"/>
              <w:right w:val="single" w:sz="4" w:space="0" w:color="auto"/>
            </w:tcBorders>
            <w:hideMark/>
          </w:tcPr>
          <w:p w14:paraId="0764B570" w14:textId="77777777" w:rsidR="00226E37" w:rsidRDefault="00226E37">
            <w:pPr>
              <w:spacing w:after="0" w:line="240" w:lineRule="auto"/>
              <w:jc w:val="center"/>
              <w:rPr>
                <w:sz w:val="20"/>
                <w:szCs w:val="20"/>
              </w:rPr>
            </w:pPr>
            <w:r>
              <w:rPr>
                <w:sz w:val="20"/>
                <w:szCs w:val="20"/>
              </w:rPr>
              <w:t>6</w:t>
            </w:r>
          </w:p>
        </w:tc>
        <w:tc>
          <w:tcPr>
            <w:tcW w:w="2143" w:type="dxa"/>
            <w:tcBorders>
              <w:top w:val="single" w:sz="4" w:space="0" w:color="auto"/>
              <w:left w:val="single" w:sz="4" w:space="0" w:color="auto"/>
              <w:bottom w:val="single" w:sz="4" w:space="0" w:color="auto"/>
              <w:right w:val="single" w:sz="4" w:space="0" w:color="auto"/>
            </w:tcBorders>
            <w:hideMark/>
          </w:tcPr>
          <w:p w14:paraId="3D914A93" w14:textId="77777777" w:rsidR="00226E37" w:rsidRDefault="00226E37">
            <w:pPr>
              <w:spacing w:after="0" w:line="240" w:lineRule="auto"/>
              <w:jc w:val="center"/>
              <w:rPr>
                <w:sz w:val="20"/>
                <w:szCs w:val="20"/>
              </w:rPr>
            </w:pPr>
            <w:r>
              <w:rPr>
                <w:sz w:val="20"/>
                <w:szCs w:val="20"/>
              </w:rPr>
              <w:t>87</w:t>
            </w:r>
          </w:p>
        </w:tc>
      </w:tr>
      <w:tr w:rsidR="00226E37" w14:paraId="2039BB1D" w14:textId="77777777" w:rsidTr="00226E37">
        <w:tc>
          <w:tcPr>
            <w:tcW w:w="2167" w:type="dxa"/>
            <w:tcBorders>
              <w:top w:val="single" w:sz="4" w:space="0" w:color="auto"/>
              <w:left w:val="single" w:sz="4" w:space="0" w:color="auto"/>
              <w:bottom w:val="single" w:sz="4" w:space="0" w:color="auto"/>
              <w:right w:val="single" w:sz="4" w:space="0" w:color="auto"/>
            </w:tcBorders>
            <w:hideMark/>
          </w:tcPr>
          <w:p w14:paraId="76979F47" w14:textId="77777777" w:rsidR="00226E37" w:rsidRDefault="00226E37">
            <w:pPr>
              <w:spacing w:after="0" w:line="240" w:lineRule="auto"/>
              <w:jc w:val="center"/>
              <w:rPr>
                <w:sz w:val="20"/>
                <w:szCs w:val="20"/>
              </w:rPr>
            </w:pPr>
            <w:r>
              <w:rPr>
                <w:sz w:val="20"/>
                <w:szCs w:val="20"/>
              </w:rPr>
              <w:t>5</w:t>
            </w:r>
          </w:p>
        </w:tc>
        <w:tc>
          <w:tcPr>
            <w:tcW w:w="2143" w:type="dxa"/>
            <w:tcBorders>
              <w:top w:val="single" w:sz="4" w:space="0" w:color="auto"/>
              <w:left w:val="single" w:sz="4" w:space="0" w:color="auto"/>
              <w:bottom w:val="single" w:sz="4" w:space="0" w:color="auto"/>
              <w:right w:val="single" w:sz="4" w:space="0" w:color="auto"/>
            </w:tcBorders>
            <w:hideMark/>
          </w:tcPr>
          <w:p w14:paraId="31C651B8" w14:textId="77777777" w:rsidR="00226E37" w:rsidRDefault="00226E37">
            <w:pPr>
              <w:spacing w:after="0" w:line="240" w:lineRule="auto"/>
              <w:jc w:val="center"/>
              <w:rPr>
                <w:sz w:val="20"/>
                <w:szCs w:val="20"/>
              </w:rPr>
            </w:pPr>
            <w:r>
              <w:rPr>
                <w:sz w:val="20"/>
                <w:szCs w:val="20"/>
              </w:rPr>
              <w:t>83</w:t>
            </w:r>
          </w:p>
        </w:tc>
      </w:tr>
      <w:tr w:rsidR="00226E37" w14:paraId="06FC614B" w14:textId="77777777" w:rsidTr="00226E37">
        <w:tc>
          <w:tcPr>
            <w:tcW w:w="2167" w:type="dxa"/>
            <w:tcBorders>
              <w:top w:val="single" w:sz="4" w:space="0" w:color="auto"/>
              <w:left w:val="single" w:sz="4" w:space="0" w:color="auto"/>
              <w:bottom w:val="single" w:sz="4" w:space="0" w:color="auto"/>
              <w:right w:val="single" w:sz="4" w:space="0" w:color="auto"/>
            </w:tcBorders>
            <w:hideMark/>
          </w:tcPr>
          <w:p w14:paraId="61CC1502" w14:textId="77777777" w:rsidR="00226E37" w:rsidRDefault="00226E37">
            <w:pPr>
              <w:spacing w:after="0" w:line="240" w:lineRule="auto"/>
              <w:jc w:val="center"/>
              <w:rPr>
                <w:sz w:val="20"/>
                <w:szCs w:val="20"/>
              </w:rPr>
            </w:pPr>
            <w:r>
              <w:rPr>
                <w:sz w:val="20"/>
                <w:szCs w:val="20"/>
              </w:rPr>
              <w:t>4</w:t>
            </w:r>
          </w:p>
        </w:tc>
        <w:tc>
          <w:tcPr>
            <w:tcW w:w="2143" w:type="dxa"/>
            <w:tcBorders>
              <w:top w:val="single" w:sz="4" w:space="0" w:color="auto"/>
              <w:left w:val="single" w:sz="4" w:space="0" w:color="auto"/>
              <w:bottom w:val="single" w:sz="4" w:space="0" w:color="auto"/>
              <w:right w:val="single" w:sz="4" w:space="0" w:color="auto"/>
            </w:tcBorders>
            <w:hideMark/>
          </w:tcPr>
          <w:p w14:paraId="6D4EE6E2" w14:textId="77777777" w:rsidR="00226E37" w:rsidRDefault="00226E37">
            <w:pPr>
              <w:spacing w:after="0" w:line="240" w:lineRule="auto"/>
              <w:jc w:val="center"/>
              <w:rPr>
                <w:sz w:val="20"/>
                <w:szCs w:val="20"/>
              </w:rPr>
            </w:pPr>
            <w:r>
              <w:rPr>
                <w:sz w:val="20"/>
                <w:szCs w:val="20"/>
              </w:rPr>
              <w:t>77</w:t>
            </w:r>
          </w:p>
        </w:tc>
      </w:tr>
      <w:tr w:rsidR="00226E37" w14:paraId="35303B51" w14:textId="77777777" w:rsidTr="00226E37">
        <w:tc>
          <w:tcPr>
            <w:tcW w:w="2167" w:type="dxa"/>
            <w:tcBorders>
              <w:top w:val="single" w:sz="4" w:space="0" w:color="auto"/>
              <w:left w:val="single" w:sz="4" w:space="0" w:color="auto"/>
              <w:bottom w:val="single" w:sz="4" w:space="0" w:color="auto"/>
              <w:right w:val="single" w:sz="4" w:space="0" w:color="auto"/>
            </w:tcBorders>
            <w:hideMark/>
          </w:tcPr>
          <w:p w14:paraId="1B2D3105" w14:textId="77777777" w:rsidR="00226E37" w:rsidRDefault="00226E37">
            <w:pPr>
              <w:spacing w:after="0" w:line="240" w:lineRule="auto"/>
              <w:jc w:val="center"/>
              <w:rPr>
                <w:sz w:val="20"/>
                <w:szCs w:val="20"/>
              </w:rPr>
            </w:pPr>
            <w:r>
              <w:rPr>
                <w:sz w:val="20"/>
                <w:szCs w:val="20"/>
              </w:rPr>
              <w:t>3</w:t>
            </w:r>
          </w:p>
        </w:tc>
        <w:tc>
          <w:tcPr>
            <w:tcW w:w="2143" w:type="dxa"/>
            <w:tcBorders>
              <w:top w:val="single" w:sz="4" w:space="0" w:color="auto"/>
              <w:left w:val="single" w:sz="4" w:space="0" w:color="auto"/>
              <w:bottom w:val="single" w:sz="4" w:space="0" w:color="auto"/>
              <w:right w:val="single" w:sz="4" w:space="0" w:color="auto"/>
            </w:tcBorders>
            <w:hideMark/>
          </w:tcPr>
          <w:p w14:paraId="2FBE5E31" w14:textId="77777777" w:rsidR="00226E37" w:rsidRDefault="00226E37">
            <w:pPr>
              <w:spacing w:after="0" w:line="240" w:lineRule="auto"/>
              <w:jc w:val="center"/>
              <w:rPr>
                <w:sz w:val="20"/>
                <w:szCs w:val="20"/>
              </w:rPr>
            </w:pPr>
            <w:r>
              <w:rPr>
                <w:sz w:val="20"/>
                <w:szCs w:val="20"/>
              </w:rPr>
              <w:t>72</w:t>
            </w:r>
          </w:p>
        </w:tc>
      </w:tr>
      <w:tr w:rsidR="00226E37" w14:paraId="3214A529" w14:textId="77777777" w:rsidTr="00226E37">
        <w:tc>
          <w:tcPr>
            <w:tcW w:w="2167" w:type="dxa"/>
            <w:tcBorders>
              <w:top w:val="single" w:sz="4" w:space="0" w:color="auto"/>
              <w:left w:val="single" w:sz="4" w:space="0" w:color="auto"/>
              <w:bottom w:val="single" w:sz="4" w:space="0" w:color="auto"/>
              <w:right w:val="single" w:sz="4" w:space="0" w:color="auto"/>
            </w:tcBorders>
            <w:hideMark/>
          </w:tcPr>
          <w:p w14:paraId="16607123" w14:textId="77777777" w:rsidR="00226E37" w:rsidRDefault="00226E37">
            <w:pPr>
              <w:spacing w:after="0" w:line="240" w:lineRule="auto"/>
              <w:jc w:val="center"/>
              <w:rPr>
                <w:sz w:val="20"/>
                <w:szCs w:val="20"/>
              </w:rPr>
            </w:pPr>
            <w:r>
              <w:rPr>
                <w:sz w:val="20"/>
                <w:szCs w:val="20"/>
              </w:rPr>
              <w:t>2</w:t>
            </w:r>
          </w:p>
        </w:tc>
        <w:tc>
          <w:tcPr>
            <w:tcW w:w="2143" w:type="dxa"/>
            <w:tcBorders>
              <w:top w:val="single" w:sz="4" w:space="0" w:color="auto"/>
              <w:left w:val="single" w:sz="4" w:space="0" w:color="auto"/>
              <w:bottom w:val="single" w:sz="4" w:space="0" w:color="auto"/>
              <w:right w:val="single" w:sz="4" w:space="0" w:color="auto"/>
            </w:tcBorders>
            <w:hideMark/>
          </w:tcPr>
          <w:p w14:paraId="0CE115F9" w14:textId="77777777" w:rsidR="00226E37" w:rsidRDefault="00226E37">
            <w:pPr>
              <w:spacing w:after="0" w:line="240" w:lineRule="auto"/>
              <w:jc w:val="center"/>
              <w:rPr>
                <w:sz w:val="20"/>
                <w:szCs w:val="20"/>
              </w:rPr>
            </w:pPr>
            <w:r>
              <w:rPr>
                <w:sz w:val="20"/>
                <w:szCs w:val="20"/>
              </w:rPr>
              <w:t>66</w:t>
            </w:r>
          </w:p>
        </w:tc>
      </w:tr>
      <w:tr w:rsidR="00226E37" w14:paraId="20511CE1" w14:textId="77777777" w:rsidTr="00226E37">
        <w:tc>
          <w:tcPr>
            <w:tcW w:w="2167" w:type="dxa"/>
            <w:tcBorders>
              <w:top w:val="single" w:sz="4" w:space="0" w:color="auto"/>
              <w:left w:val="single" w:sz="4" w:space="0" w:color="auto"/>
              <w:bottom w:val="single" w:sz="4" w:space="0" w:color="auto"/>
              <w:right w:val="single" w:sz="4" w:space="0" w:color="auto"/>
            </w:tcBorders>
            <w:hideMark/>
          </w:tcPr>
          <w:p w14:paraId="5D10D61B" w14:textId="77777777" w:rsidR="00226E37" w:rsidRDefault="00226E37">
            <w:pPr>
              <w:spacing w:after="0" w:line="240" w:lineRule="auto"/>
              <w:jc w:val="center"/>
              <w:rPr>
                <w:sz w:val="20"/>
                <w:szCs w:val="20"/>
              </w:rPr>
            </w:pPr>
            <w:r>
              <w:rPr>
                <w:sz w:val="20"/>
                <w:szCs w:val="20"/>
              </w:rPr>
              <w:t>1</w:t>
            </w:r>
          </w:p>
        </w:tc>
        <w:tc>
          <w:tcPr>
            <w:tcW w:w="2143" w:type="dxa"/>
            <w:tcBorders>
              <w:top w:val="single" w:sz="4" w:space="0" w:color="auto"/>
              <w:left w:val="single" w:sz="4" w:space="0" w:color="auto"/>
              <w:bottom w:val="single" w:sz="4" w:space="0" w:color="auto"/>
              <w:right w:val="single" w:sz="4" w:space="0" w:color="auto"/>
            </w:tcBorders>
            <w:hideMark/>
          </w:tcPr>
          <w:p w14:paraId="69F2BD32" w14:textId="77777777" w:rsidR="00226E37" w:rsidRDefault="00226E37">
            <w:pPr>
              <w:spacing w:after="0" w:line="240" w:lineRule="auto"/>
              <w:jc w:val="center"/>
              <w:rPr>
                <w:sz w:val="20"/>
                <w:szCs w:val="20"/>
              </w:rPr>
            </w:pPr>
            <w:r>
              <w:rPr>
                <w:sz w:val="20"/>
                <w:szCs w:val="20"/>
              </w:rPr>
              <w:t>60</w:t>
            </w:r>
          </w:p>
        </w:tc>
      </w:tr>
      <w:tr w:rsidR="00226E37" w14:paraId="6B42940C" w14:textId="77777777" w:rsidTr="00226E37">
        <w:tc>
          <w:tcPr>
            <w:tcW w:w="2167" w:type="dxa"/>
            <w:tcBorders>
              <w:top w:val="single" w:sz="4" w:space="0" w:color="auto"/>
              <w:left w:val="single" w:sz="4" w:space="0" w:color="auto"/>
              <w:bottom w:val="single" w:sz="4" w:space="0" w:color="auto"/>
              <w:right w:val="single" w:sz="4" w:space="0" w:color="auto"/>
            </w:tcBorders>
            <w:hideMark/>
          </w:tcPr>
          <w:p w14:paraId="62CDA4ED" w14:textId="77777777" w:rsidR="00226E37" w:rsidRDefault="00226E37">
            <w:pPr>
              <w:spacing w:after="0" w:line="240" w:lineRule="auto"/>
              <w:jc w:val="center"/>
              <w:rPr>
                <w:sz w:val="20"/>
                <w:szCs w:val="20"/>
              </w:rPr>
            </w:pPr>
            <w:r>
              <w:rPr>
                <w:sz w:val="20"/>
                <w:szCs w:val="20"/>
              </w:rPr>
              <w:t>0</w:t>
            </w:r>
          </w:p>
        </w:tc>
        <w:tc>
          <w:tcPr>
            <w:tcW w:w="2143" w:type="dxa"/>
            <w:tcBorders>
              <w:top w:val="single" w:sz="4" w:space="0" w:color="auto"/>
              <w:left w:val="single" w:sz="4" w:space="0" w:color="auto"/>
              <w:bottom w:val="single" w:sz="4" w:space="0" w:color="auto"/>
              <w:right w:val="single" w:sz="4" w:space="0" w:color="auto"/>
            </w:tcBorders>
            <w:hideMark/>
          </w:tcPr>
          <w:p w14:paraId="063CF2FD" w14:textId="77777777" w:rsidR="00226E37" w:rsidRDefault="00226E37">
            <w:pPr>
              <w:spacing w:after="0" w:line="240" w:lineRule="auto"/>
              <w:jc w:val="center"/>
              <w:rPr>
                <w:sz w:val="20"/>
                <w:szCs w:val="20"/>
              </w:rPr>
            </w:pPr>
            <w:r>
              <w:rPr>
                <w:sz w:val="20"/>
                <w:szCs w:val="20"/>
              </w:rPr>
              <w:t>50</w:t>
            </w:r>
          </w:p>
        </w:tc>
      </w:tr>
    </w:tbl>
    <w:p w14:paraId="74367CC7" w14:textId="77777777" w:rsidR="00226E37" w:rsidRDefault="00226E37" w:rsidP="00226E37">
      <w:pPr>
        <w:rPr>
          <w:rFonts w:asciiTheme="minorHAnsi" w:hAnsiTheme="minorHAnsi" w:cstheme="minorBidi"/>
        </w:rPr>
      </w:pPr>
    </w:p>
    <w:p w14:paraId="695DD833" w14:textId="77777777" w:rsidR="00226E37" w:rsidRDefault="00226E37" w:rsidP="00226E37">
      <w:pPr>
        <w:jc w:val="center"/>
        <w:rPr>
          <w:b/>
        </w:rPr>
      </w:pPr>
      <w:r>
        <w:rPr>
          <w:b/>
        </w:rPr>
        <w:t>TWO Criteria/Objectives</w:t>
      </w:r>
    </w:p>
    <w:tbl>
      <w:tblPr>
        <w:tblStyle w:val="TableGrid0"/>
        <w:tblW w:w="0" w:type="auto"/>
        <w:tblInd w:w="-72" w:type="dxa"/>
        <w:tblLook w:val="01E0" w:firstRow="1" w:lastRow="1" w:firstColumn="1" w:lastColumn="1" w:noHBand="0" w:noVBand="0"/>
      </w:tblPr>
      <w:tblGrid>
        <w:gridCol w:w="2315"/>
        <w:gridCol w:w="2268"/>
      </w:tblGrid>
      <w:tr w:rsidR="00226E37" w14:paraId="6ABEE4F0" w14:textId="77777777" w:rsidTr="00226E37">
        <w:tc>
          <w:tcPr>
            <w:tcW w:w="2268" w:type="dxa"/>
            <w:tcBorders>
              <w:top w:val="single" w:sz="4" w:space="0" w:color="auto"/>
              <w:left w:val="single" w:sz="4" w:space="0" w:color="auto"/>
              <w:bottom w:val="single" w:sz="4" w:space="0" w:color="auto"/>
              <w:right w:val="single" w:sz="4" w:space="0" w:color="auto"/>
            </w:tcBorders>
            <w:hideMark/>
          </w:tcPr>
          <w:p w14:paraId="503C0ABF" w14:textId="77777777" w:rsidR="00226E37" w:rsidRDefault="00226E37">
            <w:pPr>
              <w:spacing w:after="0" w:line="240" w:lineRule="auto"/>
              <w:jc w:val="center"/>
              <w:rPr>
                <w:b/>
                <w:sz w:val="20"/>
                <w:szCs w:val="20"/>
              </w:rPr>
            </w:pPr>
            <w:r>
              <w:rPr>
                <w:b/>
                <w:sz w:val="20"/>
                <w:szCs w:val="20"/>
              </w:rPr>
              <w:t>IB Criterion Grade</w:t>
            </w:r>
          </w:p>
        </w:tc>
        <w:tc>
          <w:tcPr>
            <w:tcW w:w="2268" w:type="dxa"/>
            <w:tcBorders>
              <w:top w:val="single" w:sz="4" w:space="0" w:color="auto"/>
              <w:left w:val="single" w:sz="4" w:space="0" w:color="auto"/>
              <w:bottom w:val="single" w:sz="4" w:space="0" w:color="auto"/>
              <w:right w:val="single" w:sz="4" w:space="0" w:color="auto"/>
            </w:tcBorders>
            <w:hideMark/>
          </w:tcPr>
          <w:p w14:paraId="2A7522A5" w14:textId="77777777" w:rsidR="00226E37" w:rsidRDefault="00226E37">
            <w:pPr>
              <w:spacing w:after="0" w:line="240" w:lineRule="auto"/>
              <w:jc w:val="center"/>
              <w:rPr>
                <w:b/>
                <w:sz w:val="20"/>
                <w:szCs w:val="20"/>
              </w:rPr>
            </w:pPr>
            <w:r>
              <w:rPr>
                <w:b/>
                <w:sz w:val="20"/>
                <w:szCs w:val="20"/>
              </w:rPr>
              <w:t>Score out of 100%</w:t>
            </w:r>
          </w:p>
        </w:tc>
      </w:tr>
      <w:tr w:rsidR="00226E37" w14:paraId="6C572894" w14:textId="77777777" w:rsidTr="00226E37">
        <w:tc>
          <w:tcPr>
            <w:tcW w:w="2268" w:type="dxa"/>
            <w:tcBorders>
              <w:top w:val="single" w:sz="4" w:space="0" w:color="auto"/>
              <w:left w:val="single" w:sz="4" w:space="0" w:color="auto"/>
              <w:bottom w:val="single" w:sz="4" w:space="0" w:color="auto"/>
              <w:right w:val="single" w:sz="4" w:space="0" w:color="auto"/>
            </w:tcBorders>
            <w:hideMark/>
          </w:tcPr>
          <w:p w14:paraId="3861B297" w14:textId="77777777" w:rsidR="00226E37" w:rsidRDefault="00226E37">
            <w:pPr>
              <w:spacing w:after="0" w:line="240" w:lineRule="auto"/>
              <w:jc w:val="center"/>
              <w:rPr>
                <w:sz w:val="20"/>
                <w:szCs w:val="20"/>
              </w:rPr>
            </w:pPr>
            <w:r>
              <w:rPr>
                <w:sz w:val="20"/>
                <w:szCs w:val="20"/>
              </w:rPr>
              <w:t>16</w:t>
            </w:r>
          </w:p>
        </w:tc>
        <w:tc>
          <w:tcPr>
            <w:tcW w:w="2268" w:type="dxa"/>
            <w:tcBorders>
              <w:top w:val="single" w:sz="4" w:space="0" w:color="auto"/>
              <w:left w:val="single" w:sz="4" w:space="0" w:color="auto"/>
              <w:bottom w:val="single" w:sz="4" w:space="0" w:color="auto"/>
              <w:right w:val="single" w:sz="4" w:space="0" w:color="auto"/>
            </w:tcBorders>
            <w:hideMark/>
          </w:tcPr>
          <w:p w14:paraId="170D17CF" w14:textId="77777777" w:rsidR="00226E37" w:rsidRDefault="00226E37">
            <w:pPr>
              <w:spacing w:after="0" w:line="240" w:lineRule="auto"/>
              <w:jc w:val="center"/>
              <w:rPr>
                <w:sz w:val="20"/>
                <w:szCs w:val="20"/>
              </w:rPr>
            </w:pPr>
            <w:r>
              <w:rPr>
                <w:sz w:val="20"/>
                <w:szCs w:val="20"/>
              </w:rPr>
              <w:t>100</w:t>
            </w:r>
          </w:p>
        </w:tc>
      </w:tr>
      <w:tr w:rsidR="00226E37" w14:paraId="67050E6B" w14:textId="77777777" w:rsidTr="00226E37">
        <w:tc>
          <w:tcPr>
            <w:tcW w:w="2268" w:type="dxa"/>
            <w:tcBorders>
              <w:top w:val="single" w:sz="4" w:space="0" w:color="auto"/>
              <w:left w:val="single" w:sz="4" w:space="0" w:color="auto"/>
              <w:bottom w:val="single" w:sz="4" w:space="0" w:color="auto"/>
              <w:right w:val="single" w:sz="4" w:space="0" w:color="auto"/>
            </w:tcBorders>
            <w:hideMark/>
          </w:tcPr>
          <w:p w14:paraId="66BCA170" w14:textId="77777777" w:rsidR="00226E37" w:rsidRDefault="00226E37">
            <w:pPr>
              <w:spacing w:after="0" w:line="240" w:lineRule="auto"/>
              <w:jc w:val="center"/>
              <w:rPr>
                <w:sz w:val="20"/>
                <w:szCs w:val="20"/>
              </w:rPr>
            </w:pPr>
            <w:r>
              <w:rPr>
                <w:sz w:val="20"/>
                <w:szCs w:val="20"/>
              </w:rPr>
              <w:t>15</w:t>
            </w:r>
          </w:p>
        </w:tc>
        <w:tc>
          <w:tcPr>
            <w:tcW w:w="2268" w:type="dxa"/>
            <w:tcBorders>
              <w:top w:val="single" w:sz="4" w:space="0" w:color="auto"/>
              <w:left w:val="single" w:sz="4" w:space="0" w:color="auto"/>
              <w:bottom w:val="single" w:sz="4" w:space="0" w:color="auto"/>
              <w:right w:val="single" w:sz="4" w:space="0" w:color="auto"/>
            </w:tcBorders>
            <w:hideMark/>
          </w:tcPr>
          <w:p w14:paraId="6D8A2046" w14:textId="77777777" w:rsidR="00226E37" w:rsidRDefault="00226E37">
            <w:pPr>
              <w:spacing w:after="0" w:line="240" w:lineRule="auto"/>
              <w:jc w:val="center"/>
              <w:rPr>
                <w:sz w:val="20"/>
                <w:szCs w:val="20"/>
              </w:rPr>
            </w:pPr>
            <w:r>
              <w:rPr>
                <w:sz w:val="20"/>
                <w:szCs w:val="20"/>
              </w:rPr>
              <w:t>97</w:t>
            </w:r>
          </w:p>
        </w:tc>
      </w:tr>
      <w:tr w:rsidR="00226E37" w14:paraId="3F6FC69A" w14:textId="77777777" w:rsidTr="00226E37">
        <w:tc>
          <w:tcPr>
            <w:tcW w:w="2268" w:type="dxa"/>
            <w:tcBorders>
              <w:top w:val="single" w:sz="4" w:space="0" w:color="auto"/>
              <w:left w:val="single" w:sz="4" w:space="0" w:color="auto"/>
              <w:bottom w:val="single" w:sz="4" w:space="0" w:color="auto"/>
              <w:right w:val="single" w:sz="4" w:space="0" w:color="auto"/>
            </w:tcBorders>
            <w:hideMark/>
          </w:tcPr>
          <w:p w14:paraId="48071BC7" w14:textId="77777777" w:rsidR="00226E37" w:rsidRDefault="00226E37">
            <w:pPr>
              <w:spacing w:after="0" w:line="240" w:lineRule="auto"/>
              <w:jc w:val="center"/>
              <w:rPr>
                <w:sz w:val="20"/>
                <w:szCs w:val="20"/>
              </w:rPr>
            </w:pPr>
            <w:r>
              <w:rPr>
                <w:sz w:val="20"/>
                <w:szCs w:val="20"/>
              </w:rPr>
              <w:t>14</w:t>
            </w:r>
          </w:p>
        </w:tc>
        <w:tc>
          <w:tcPr>
            <w:tcW w:w="2268" w:type="dxa"/>
            <w:tcBorders>
              <w:top w:val="single" w:sz="4" w:space="0" w:color="auto"/>
              <w:left w:val="single" w:sz="4" w:space="0" w:color="auto"/>
              <w:bottom w:val="single" w:sz="4" w:space="0" w:color="auto"/>
              <w:right w:val="single" w:sz="4" w:space="0" w:color="auto"/>
            </w:tcBorders>
            <w:hideMark/>
          </w:tcPr>
          <w:p w14:paraId="53C17343" w14:textId="77777777" w:rsidR="00226E37" w:rsidRDefault="00226E37">
            <w:pPr>
              <w:spacing w:after="0" w:line="240" w:lineRule="auto"/>
              <w:jc w:val="center"/>
              <w:rPr>
                <w:sz w:val="20"/>
                <w:szCs w:val="20"/>
              </w:rPr>
            </w:pPr>
            <w:r>
              <w:rPr>
                <w:sz w:val="20"/>
                <w:szCs w:val="20"/>
              </w:rPr>
              <w:t>95</w:t>
            </w:r>
          </w:p>
        </w:tc>
      </w:tr>
      <w:tr w:rsidR="00226E37" w14:paraId="471C2DB6" w14:textId="77777777" w:rsidTr="00226E37">
        <w:tc>
          <w:tcPr>
            <w:tcW w:w="2268" w:type="dxa"/>
            <w:tcBorders>
              <w:top w:val="single" w:sz="4" w:space="0" w:color="auto"/>
              <w:left w:val="single" w:sz="4" w:space="0" w:color="auto"/>
              <w:bottom w:val="single" w:sz="4" w:space="0" w:color="auto"/>
              <w:right w:val="single" w:sz="4" w:space="0" w:color="auto"/>
            </w:tcBorders>
            <w:hideMark/>
          </w:tcPr>
          <w:p w14:paraId="3E22E60D" w14:textId="77777777" w:rsidR="00226E37" w:rsidRDefault="00226E37">
            <w:pPr>
              <w:spacing w:after="0" w:line="240" w:lineRule="auto"/>
              <w:jc w:val="center"/>
              <w:rPr>
                <w:sz w:val="20"/>
                <w:szCs w:val="20"/>
              </w:rPr>
            </w:pPr>
            <w:r>
              <w:rPr>
                <w:sz w:val="20"/>
                <w:szCs w:val="20"/>
              </w:rPr>
              <w:t>13</w:t>
            </w:r>
          </w:p>
        </w:tc>
        <w:tc>
          <w:tcPr>
            <w:tcW w:w="2268" w:type="dxa"/>
            <w:tcBorders>
              <w:top w:val="single" w:sz="4" w:space="0" w:color="auto"/>
              <w:left w:val="single" w:sz="4" w:space="0" w:color="auto"/>
              <w:bottom w:val="single" w:sz="4" w:space="0" w:color="auto"/>
              <w:right w:val="single" w:sz="4" w:space="0" w:color="auto"/>
            </w:tcBorders>
            <w:hideMark/>
          </w:tcPr>
          <w:p w14:paraId="5BE04DF9" w14:textId="77777777" w:rsidR="00226E37" w:rsidRDefault="00226E37">
            <w:pPr>
              <w:spacing w:after="0" w:line="240" w:lineRule="auto"/>
              <w:jc w:val="center"/>
              <w:rPr>
                <w:sz w:val="20"/>
                <w:szCs w:val="20"/>
              </w:rPr>
            </w:pPr>
            <w:r>
              <w:rPr>
                <w:sz w:val="20"/>
                <w:szCs w:val="20"/>
              </w:rPr>
              <w:t>90</w:t>
            </w:r>
          </w:p>
        </w:tc>
      </w:tr>
      <w:tr w:rsidR="00226E37" w14:paraId="2760D845" w14:textId="77777777" w:rsidTr="00226E37">
        <w:tc>
          <w:tcPr>
            <w:tcW w:w="2268" w:type="dxa"/>
            <w:tcBorders>
              <w:top w:val="single" w:sz="4" w:space="0" w:color="auto"/>
              <w:left w:val="single" w:sz="4" w:space="0" w:color="auto"/>
              <w:bottom w:val="single" w:sz="4" w:space="0" w:color="auto"/>
              <w:right w:val="single" w:sz="4" w:space="0" w:color="auto"/>
            </w:tcBorders>
            <w:hideMark/>
          </w:tcPr>
          <w:p w14:paraId="1F127A4F" w14:textId="77777777" w:rsidR="00226E37" w:rsidRDefault="00226E37">
            <w:pPr>
              <w:spacing w:after="0" w:line="240" w:lineRule="auto"/>
              <w:jc w:val="center"/>
              <w:rPr>
                <w:sz w:val="20"/>
                <w:szCs w:val="20"/>
              </w:rPr>
            </w:pPr>
            <w:r>
              <w:rPr>
                <w:sz w:val="20"/>
                <w:szCs w:val="20"/>
              </w:rPr>
              <w:t>12</w:t>
            </w:r>
          </w:p>
        </w:tc>
        <w:tc>
          <w:tcPr>
            <w:tcW w:w="2268" w:type="dxa"/>
            <w:tcBorders>
              <w:top w:val="single" w:sz="4" w:space="0" w:color="auto"/>
              <w:left w:val="single" w:sz="4" w:space="0" w:color="auto"/>
              <w:bottom w:val="single" w:sz="4" w:space="0" w:color="auto"/>
              <w:right w:val="single" w:sz="4" w:space="0" w:color="auto"/>
            </w:tcBorders>
            <w:hideMark/>
          </w:tcPr>
          <w:p w14:paraId="22EADE5A" w14:textId="77777777" w:rsidR="00226E37" w:rsidRDefault="00226E37">
            <w:pPr>
              <w:spacing w:after="0" w:line="240" w:lineRule="auto"/>
              <w:jc w:val="center"/>
              <w:rPr>
                <w:sz w:val="20"/>
                <w:szCs w:val="20"/>
              </w:rPr>
            </w:pPr>
            <w:r>
              <w:rPr>
                <w:sz w:val="20"/>
                <w:szCs w:val="20"/>
              </w:rPr>
              <w:t>87</w:t>
            </w:r>
          </w:p>
        </w:tc>
      </w:tr>
      <w:tr w:rsidR="00226E37" w14:paraId="35009023" w14:textId="77777777" w:rsidTr="00226E37">
        <w:tc>
          <w:tcPr>
            <w:tcW w:w="2268" w:type="dxa"/>
            <w:tcBorders>
              <w:top w:val="single" w:sz="4" w:space="0" w:color="auto"/>
              <w:left w:val="single" w:sz="4" w:space="0" w:color="auto"/>
              <w:bottom w:val="single" w:sz="4" w:space="0" w:color="auto"/>
              <w:right w:val="single" w:sz="4" w:space="0" w:color="auto"/>
            </w:tcBorders>
            <w:hideMark/>
          </w:tcPr>
          <w:p w14:paraId="4955A409" w14:textId="77777777" w:rsidR="00226E37" w:rsidRDefault="00226E37">
            <w:pPr>
              <w:spacing w:after="0" w:line="240" w:lineRule="auto"/>
              <w:jc w:val="center"/>
              <w:rPr>
                <w:sz w:val="20"/>
                <w:szCs w:val="20"/>
              </w:rPr>
            </w:pPr>
            <w:r>
              <w:rPr>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14:paraId="7582C65B" w14:textId="77777777" w:rsidR="00226E37" w:rsidRDefault="00226E37">
            <w:pPr>
              <w:spacing w:after="0" w:line="240" w:lineRule="auto"/>
              <w:jc w:val="center"/>
              <w:rPr>
                <w:sz w:val="20"/>
                <w:szCs w:val="20"/>
              </w:rPr>
            </w:pPr>
            <w:r>
              <w:rPr>
                <w:sz w:val="20"/>
                <w:szCs w:val="20"/>
              </w:rPr>
              <w:t>85</w:t>
            </w:r>
          </w:p>
        </w:tc>
      </w:tr>
      <w:tr w:rsidR="00226E37" w14:paraId="7D6CB703" w14:textId="77777777" w:rsidTr="00226E37">
        <w:tc>
          <w:tcPr>
            <w:tcW w:w="2268" w:type="dxa"/>
            <w:tcBorders>
              <w:top w:val="single" w:sz="4" w:space="0" w:color="auto"/>
              <w:left w:val="single" w:sz="4" w:space="0" w:color="auto"/>
              <w:bottom w:val="single" w:sz="4" w:space="0" w:color="auto"/>
              <w:right w:val="single" w:sz="4" w:space="0" w:color="auto"/>
            </w:tcBorders>
            <w:hideMark/>
          </w:tcPr>
          <w:p w14:paraId="71A66AF3" w14:textId="77777777" w:rsidR="00226E37" w:rsidRDefault="00226E37">
            <w:pPr>
              <w:spacing w:after="0" w:line="240" w:lineRule="auto"/>
              <w:jc w:val="center"/>
              <w:rPr>
                <w:sz w:val="20"/>
                <w:szCs w:val="20"/>
              </w:rPr>
            </w:pPr>
            <w:r>
              <w:rPr>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14:paraId="1861DD1F" w14:textId="77777777" w:rsidR="00226E37" w:rsidRDefault="00226E37">
            <w:pPr>
              <w:spacing w:after="0" w:line="240" w:lineRule="auto"/>
              <w:jc w:val="center"/>
              <w:rPr>
                <w:sz w:val="20"/>
                <w:szCs w:val="20"/>
              </w:rPr>
            </w:pPr>
            <w:r>
              <w:rPr>
                <w:sz w:val="20"/>
                <w:szCs w:val="20"/>
              </w:rPr>
              <w:t>83</w:t>
            </w:r>
          </w:p>
        </w:tc>
      </w:tr>
      <w:tr w:rsidR="00226E37" w14:paraId="7B1DC59E" w14:textId="77777777" w:rsidTr="00226E37">
        <w:tc>
          <w:tcPr>
            <w:tcW w:w="2268" w:type="dxa"/>
            <w:tcBorders>
              <w:top w:val="single" w:sz="4" w:space="0" w:color="auto"/>
              <w:left w:val="single" w:sz="4" w:space="0" w:color="auto"/>
              <w:bottom w:val="single" w:sz="4" w:space="0" w:color="auto"/>
              <w:right w:val="single" w:sz="4" w:space="0" w:color="auto"/>
            </w:tcBorders>
            <w:hideMark/>
          </w:tcPr>
          <w:p w14:paraId="4EB5FC9A" w14:textId="77777777" w:rsidR="00226E37" w:rsidRDefault="00226E37">
            <w:pPr>
              <w:spacing w:after="0" w:line="240" w:lineRule="auto"/>
              <w:jc w:val="center"/>
              <w:rPr>
                <w:sz w:val="20"/>
                <w:szCs w:val="20"/>
              </w:rPr>
            </w:pPr>
            <w:r>
              <w:rPr>
                <w:sz w:val="20"/>
                <w:szCs w:val="20"/>
              </w:rPr>
              <w:t>9</w:t>
            </w:r>
          </w:p>
        </w:tc>
        <w:tc>
          <w:tcPr>
            <w:tcW w:w="2268" w:type="dxa"/>
            <w:tcBorders>
              <w:top w:val="single" w:sz="4" w:space="0" w:color="auto"/>
              <w:left w:val="single" w:sz="4" w:space="0" w:color="auto"/>
              <w:bottom w:val="single" w:sz="4" w:space="0" w:color="auto"/>
              <w:right w:val="single" w:sz="4" w:space="0" w:color="auto"/>
            </w:tcBorders>
            <w:hideMark/>
          </w:tcPr>
          <w:p w14:paraId="36A88C5E" w14:textId="77777777" w:rsidR="00226E37" w:rsidRDefault="00226E37">
            <w:pPr>
              <w:spacing w:after="0" w:line="240" w:lineRule="auto"/>
              <w:jc w:val="center"/>
              <w:rPr>
                <w:sz w:val="20"/>
                <w:szCs w:val="20"/>
              </w:rPr>
            </w:pPr>
            <w:r>
              <w:rPr>
                <w:sz w:val="20"/>
                <w:szCs w:val="20"/>
              </w:rPr>
              <w:t>80</w:t>
            </w:r>
          </w:p>
        </w:tc>
      </w:tr>
      <w:tr w:rsidR="00226E37" w14:paraId="6A531E2D" w14:textId="77777777" w:rsidTr="00226E37">
        <w:tc>
          <w:tcPr>
            <w:tcW w:w="2268" w:type="dxa"/>
            <w:tcBorders>
              <w:top w:val="single" w:sz="4" w:space="0" w:color="auto"/>
              <w:left w:val="single" w:sz="4" w:space="0" w:color="auto"/>
              <w:bottom w:val="single" w:sz="4" w:space="0" w:color="auto"/>
              <w:right w:val="single" w:sz="4" w:space="0" w:color="auto"/>
            </w:tcBorders>
            <w:hideMark/>
          </w:tcPr>
          <w:p w14:paraId="40332593" w14:textId="77777777" w:rsidR="00226E37" w:rsidRDefault="00226E37">
            <w:pPr>
              <w:spacing w:after="0" w:line="240" w:lineRule="auto"/>
              <w:jc w:val="center"/>
              <w:rPr>
                <w:sz w:val="20"/>
                <w:szCs w:val="20"/>
              </w:rPr>
            </w:pPr>
            <w:r>
              <w:rPr>
                <w:sz w:val="20"/>
                <w:szCs w:val="20"/>
              </w:rPr>
              <w:t>8</w:t>
            </w:r>
          </w:p>
        </w:tc>
        <w:tc>
          <w:tcPr>
            <w:tcW w:w="2268" w:type="dxa"/>
            <w:tcBorders>
              <w:top w:val="single" w:sz="4" w:space="0" w:color="auto"/>
              <w:left w:val="single" w:sz="4" w:space="0" w:color="auto"/>
              <w:bottom w:val="single" w:sz="4" w:space="0" w:color="auto"/>
              <w:right w:val="single" w:sz="4" w:space="0" w:color="auto"/>
            </w:tcBorders>
            <w:hideMark/>
          </w:tcPr>
          <w:p w14:paraId="053556E4" w14:textId="77777777" w:rsidR="00226E37" w:rsidRDefault="00226E37">
            <w:pPr>
              <w:spacing w:after="0" w:line="240" w:lineRule="auto"/>
              <w:jc w:val="center"/>
              <w:rPr>
                <w:sz w:val="20"/>
                <w:szCs w:val="20"/>
              </w:rPr>
            </w:pPr>
            <w:r>
              <w:rPr>
                <w:sz w:val="20"/>
                <w:szCs w:val="20"/>
              </w:rPr>
              <w:t>77</w:t>
            </w:r>
          </w:p>
        </w:tc>
      </w:tr>
      <w:tr w:rsidR="00226E37" w14:paraId="26A78E32" w14:textId="77777777" w:rsidTr="00226E37">
        <w:tc>
          <w:tcPr>
            <w:tcW w:w="2268" w:type="dxa"/>
            <w:tcBorders>
              <w:top w:val="single" w:sz="4" w:space="0" w:color="auto"/>
              <w:left w:val="single" w:sz="4" w:space="0" w:color="auto"/>
              <w:bottom w:val="single" w:sz="4" w:space="0" w:color="auto"/>
              <w:right w:val="single" w:sz="4" w:space="0" w:color="auto"/>
            </w:tcBorders>
            <w:hideMark/>
          </w:tcPr>
          <w:p w14:paraId="11B98AC7" w14:textId="77777777" w:rsidR="00226E37" w:rsidRDefault="00226E37">
            <w:pPr>
              <w:spacing w:after="0" w:line="240" w:lineRule="auto"/>
              <w:jc w:val="center"/>
              <w:rPr>
                <w:sz w:val="20"/>
                <w:szCs w:val="20"/>
              </w:rPr>
            </w:pPr>
            <w:r>
              <w:rPr>
                <w:sz w:val="20"/>
                <w:szCs w:val="20"/>
              </w:rPr>
              <w:t>7</w:t>
            </w:r>
          </w:p>
        </w:tc>
        <w:tc>
          <w:tcPr>
            <w:tcW w:w="2268" w:type="dxa"/>
            <w:tcBorders>
              <w:top w:val="single" w:sz="4" w:space="0" w:color="auto"/>
              <w:left w:val="single" w:sz="4" w:space="0" w:color="auto"/>
              <w:bottom w:val="single" w:sz="4" w:space="0" w:color="auto"/>
              <w:right w:val="single" w:sz="4" w:space="0" w:color="auto"/>
            </w:tcBorders>
            <w:hideMark/>
          </w:tcPr>
          <w:p w14:paraId="160DB363" w14:textId="77777777" w:rsidR="00226E37" w:rsidRDefault="00226E37">
            <w:pPr>
              <w:spacing w:after="0" w:line="240" w:lineRule="auto"/>
              <w:jc w:val="center"/>
              <w:rPr>
                <w:sz w:val="20"/>
                <w:szCs w:val="20"/>
              </w:rPr>
            </w:pPr>
            <w:r>
              <w:rPr>
                <w:sz w:val="20"/>
                <w:szCs w:val="20"/>
              </w:rPr>
              <w:t>75</w:t>
            </w:r>
          </w:p>
        </w:tc>
      </w:tr>
      <w:tr w:rsidR="00226E37" w14:paraId="767CEFB9" w14:textId="77777777" w:rsidTr="00226E37">
        <w:tc>
          <w:tcPr>
            <w:tcW w:w="2268" w:type="dxa"/>
            <w:tcBorders>
              <w:top w:val="single" w:sz="4" w:space="0" w:color="auto"/>
              <w:left w:val="single" w:sz="4" w:space="0" w:color="auto"/>
              <w:bottom w:val="single" w:sz="4" w:space="0" w:color="auto"/>
              <w:right w:val="single" w:sz="4" w:space="0" w:color="auto"/>
            </w:tcBorders>
            <w:hideMark/>
          </w:tcPr>
          <w:p w14:paraId="0506D49B" w14:textId="77777777" w:rsidR="00226E37" w:rsidRDefault="00226E37">
            <w:pPr>
              <w:spacing w:after="0" w:line="240" w:lineRule="auto"/>
              <w:jc w:val="center"/>
              <w:rPr>
                <w:sz w:val="20"/>
                <w:szCs w:val="20"/>
              </w:rPr>
            </w:pPr>
            <w:r>
              <w:rPr>
                <w:sz w:val="20"/>
                <w:szCs w:val="20"/>
              </w:rPr>
              <w:t>6</w:t>
            </w:r>
          </w:p>
        </w:tc>
        <w:tc>
          <w:tcPr>
            <w:tcW w:w="2268" w:type="dxa"/>
            <w:tcBorders>
              <w:top w:val="single" w:sz="4" w:space="0" w:color="auto"/>
              <w:left w:val="single" w:sz="4" w:space="0" w:color="auto"/>
              <w:bottom w:val="single" w:sz="4" w:space="0" w:color="auto"/>
              <w:right w:val="single" w:sz="4" w:space="0" w:color="auto"/>
            </w:tcBorders>
            <w:hideMark/>
          </w:tcPr>
          <w:p w14:paraId="7216F9E0" w14:textId="77777777" w:rsidR="00226E37" w:rsidRDefault="00226E37">
            <w:pPr>
              <w:spacing w:after="0" w:line="240" w:lineRule="auto"/>
              <w:jc w:val="center"/>
              <w:rPr>
                <w:sz w:val="20"/>
                <w:szCs w:val="20"/>
              </w:rPr>
            </w:pPr>
            <w:r>
              <w:rPr>
                <w:sz w:val="20"/>
                <w:szCs w:val="20"/>
              </w:rPr>
              <w:t>72</w:t>
            </w:r>
          </w:p>
        </w:tc>
      </w:tr>
      <w:tr w:rsidR="00226E37" w14:paraId="1E62224D" w14:textId="77777777" w:rsidTr="00226E37">
        <w:tc>
          <w:tcPr>
            <w:tcW w:w="2268" w:type="dxa"/>
            <w:tcBorders>
              <w:top w:val="single" w:sz="4" w:space="0" w:color="auto"/>
              <w:left w:val="single" w:sz="4" w:space="0" w:color="auto"/>
              <w:bottom w:val="single" w:sz="4" w:space="0" w:color="auto"/>
              <w:right w:val="single" w:sz="4" w:space="0" w:color="auto"/>
            </w:tcBorders>
            <w:hideMark/>
          </w:tcPr>
          <w:p w14:paraId="32057508" w14:textId="77777777" w:rsidR="00226E37" w:rsidRDefault="00226E37">
            <w:pPr>
              <w:spacing w:after="0" w:line="240" w:lineRule="auto"/>
              <w:jc w:val="center"/>
              <w:rPr>
                <w:sz w:val="20"/>
                <w:szCs w:val="20"/>
              </w:rPr>
            </w:pPr>
            <w:r>
              <w:rPr>
                <w:sz w:val="20"/>
                <w:szCs w:val="20"/>
              </w:rPr>
              <w:t>5</w:t>
            </w:r>
          </w:p>
        </w:tc>
        <w:tc>
          <w:tcPr>
            <w:tcW w:w="2268" w:type="dxa"/>
            <w:tcBorders>
              <w:top w:val="single" w:sz="4" w:space="0" w:color="auto"/>
              <w:left w:val="single" w:sz="4" w:space="0" w:color="auto"/>
              <w:bottom w:val="single" w:sz="4" w:space="0" w:color="auto"/>
              <w:right w:val="single" w:sz="4" w:space="0" w:color="auto"/>
            </w:tcBorders>
            <w:hideMark/>
          </w:tcPr>
          <w:p w14:paraId="1667923E" w14:textId="77777777" w:rsidR="00226E37" w:rsidRDefault="00226E37">
            <w:pPr>
              <w:spacing w:after="0" w:line="240" w:lineRule="auto"/>
              <w:jc w:val="center"/>
              <w:rPr>
                <w:sz w:val="20"/>
                <w:szCs w:val="20"/>
              </w:rPr>
            </w:pPr>
            <w:r>
              <w:rPr>
                <w:sz w:val="20"/>
                <w:szCs w:val="20"/>
              </w:rPr>
              <w:t>70</w:t>
            </w:r>
          </w:p>
        </w:tc>
      </w:tr>
      <w:tr w:rsidR="00226E37" w14:paraId="21F95AC6" w14:textId="77777777" w:rsidTr="00226E37">
        <w:tc>
          <w:tcPr>
            <w:tcW w:w="2268" w:type="dxa"/>
            <w:tcBorders>
              <w:top w:val="single" w:sz="4" w:space="0" w:color="auto"/>
              <w:left w:val="single" w:sz="4" w:space="0" w:color="auto"/>
              <w:bottom w:val="single" w:sz="4" w:space="0" w:color="auto"/>
              <w:right w:val="single" w:sz="4" w:space="0" w:color="auto"/>
            </w:tcBorders>
            <w:hideMark/>
          </w:tcPr>
          <w:p w14:paraId="35CAAC48" w14:textId="77777777" w:rsidR="00226E37" w:rsidRDefault="00226E37">
            <w:pPr>
              <w:spacing w:after="0" w:line="240" w:lineRule="auto"/>
              <w:jc w:val="center"/>
              <w:rPr>
                <w:sz w:val="20"/>
                <w:szCs w:val="20"/>
              </w:rPr>
            </w:pPr>
            <w:r>
              <w:rPr>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14:paraId="3B40047F" w14:textId="77777777" w:rsidR="00226E37" w:rsidRDefault="00226E37">
            <w:pPr>
              <w:spacing w:after="0" w:line="240" w:lineRule="auto"/>
              <w:jc w:val="center"/>
              <w:rPr>
                <w:sz w:val="20"/>
                <w:szCs w:val="20"/>
              </w:rPr>
            </w:pPr>
            <w:r>
              <w:rPr>
                <w:sz w:val="20"/>
                <w:szCs w:val="20"/>
              </w:rPr>
              <w:t>66</w:t>
            </w:r>
          </w:p>
        </w:tc>
      </w:tr>
      <w:tr w:rsidR="00226E37" w14:paraId="33594689" w14:textId="77777777" w:rsidTr="00226E37">
        <w:tc>
          <w:tcPr>
            <w:tcW w:w="2268" w:type="dxa"/>
            <w:tcBorders>
              <w:top w:val="single" w:sz="4" w:space="0" w:color="auto"/>
              <w:left w:val="single" w:sz="4" w:space="0" w:color="auto"/>
              <w:bottom w:val="single" w:sz="4" w:space="0" w:color="auto"/>
              <w:right w:val="single" w:sz="4" w:space="0" w:color="auto"/>
            </w:tcBorders>
            <w:hideMark/>
          </w:tcPr>
          <w:p w14:paraId="761C2136" w14:textId="77777777" w:rsidR="00226E37" w:rsidRDefault="00226E37">
            <w:pPr>
              <w:spacing w:after="0" w:line="240" w:lineRule="auto"/>
              <w:jc w:val="center"/>
              <w:rPr>
                <w:sz w:val="20"/>
                <w:szCs w:val="20"/>
              </w:rPr>
            </w:pPr>
            <w:r>
              <w:rPr>
                <w:sz w:val="20"/>
                <w:szCs w:val="20"/>
              </w:rPr>
              <w:t>3</w:t>
            </w:r>
          </w:p>
        </w:tc>
        <w:tc>
          <w:tcPr>
            <w:tcW w:w="2268" w:type="dxa"/>
            <w:tcBorders>
              <w:top w:val="single" w:sz="4" w:space="0" w:color="auto"/>
              <w:left w:val="single" w:sz="4" w:space="0" w:color="auto"/>
              <w:bottom w:val="single" w:sz="4" w:space="0" w:color="auto"/>
              <w:right w:val="single" w:sz="4" w:space="0" w:color="auto"/>
            </w:tcBorders>
            <w:hideMark/>
          </w:tcPr>
          <w:p w14:paraId="3033192B" w14:textId="77777777" w:rsidR="00226E37" w:rsidRDefault="00226E37">
            <w:pPr>
              <w:spacing w:after="0" w:line="240" w:lineRule="auto"/>
              <w:jc w:val="center"/>
              <w:rPr>
                <w:sz w:val="20"/>
                <w:szCs w:val="20"/>
              </w:rPr>
            </w:pPr>
            <w:r>
              <w:rPr>
                <w:sz w:val="20"/>
                <w:szCs w:val="20"/>
              </w:rPr>
              <w:t>63</w:t>
            </w:r>
          </w:p>
        </w:tc>
      </w:tr>
      <w:tr w:rsidR="00226E37" w14:paraId="3E65E7C0" w14:textId="77777777" w:rsidTr="00226E37">
        <w:tc>
          <w:tcPr>
            <w:tcW w:w="2268" w:type="dxa"/>
            <w:tcBorders>
              <w:top w:val="single" w:sz="4" w:space="0" w:color="auto"/>
              <w:left w:val="single" w:sz="4" w:space="0" w:color="auto"/>
              <w:bottom w:val="single" w:sz="4" w:space="0" w:color="auto"/>
              <w:right w:val="single" w:sz="4" w:space="0" w:color="auto"/>
            </w:tcBorders>
            <w:hideMark/>
          </w:tcPr>
          <w:p w14:paraId="02F3CD4A" w14:textId="77777777" w:rsidR="00226E37" w:rsidRDefault="00226E37">
            <w:pPr>
              <w:spacing w:after="0" w:line="240" w:lineRule="auto"/>
              <w:jc w:val="center"/>
              <w:rPr>
                <w:sz w:val="20"/>
                <w:szCs w:val="20"/>
              </w:rPr>
            </w:pPr>
            <w:r>
              <w:rPr>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5E17495A" w14:textId="77777777" w:rsidR="00226E37" w:rsidRDefault="00226E37">
            <w:pPr>
              <w:spacing w:after="0" w:line="240" w:lineRule="auto"/>
              <w:jc w:val="center"/>
              <w:rPr>
                <w:sz w:val="20"/>
                <w:szCs w:val="20"/>
              </w:rPr>
            </w:pPr>
            <w:r>
              <w:rPr>
                <w:sz w:val="20"/>
                <w:szCs w:val="20"/>
              </w:rPr>
              <w:t>60</w:t>
            </w:r>
          </w:p>
        </w:tc>
      </w:tr>
      <w:tr w:rsidR="00226E37" w14:paraId="57A09AC2" w14:textId="77777777" w:rsidTr="00226E37">
        <w:tc>
          <w:tcPr>
            <w:tcW w:w="2268" w:type="dxa"/>
            <w:tcBorders>
              <w:top w:val="single" w:sz="4" w:space="0" w:color="auto"/>
              <w:left w:val="single" w:sz="4" w:space="0" w:color="auto"/>
              <w:bottom w:val="single" w:sz="4" w:space="0" w:color="auto"/>
              <w:right w:val="single" w:sz="4" w:space="0" w:color="auto"/>
            </w:tcBorders>
            <w:hideMark/>
          </w:tcPr>
          <w:p w14:paraId="66788A5D" w14:textId="77777777" w:rsidR="00226E37" w:rsidRDefault="00226E37">
            <w:pPr>
              <w:spacing w:after="0" w:line="240" w:lineRule="auto"/>
              <w:jc w:val="center"/>
              <w:rPr>
                <w:sz w:val="20"/>
                <w:szCs w:val="20"/>
              </w:rPr>
            </w:pPr>
            <w:r>
              <w:rPr>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14:paraId="3960F4EA" w14:textId="77777777" w:rsidR="00226E37" w:rsidRDefault="00226E37">
            <w:pPr>
              <w:spacing w:after="0" w:line="240" w:lineRule="auto"/>
              <w:jc w:val="center"/>
              <w:rPr>
                <w:sz w:val="20"/>
                <w:szCs w:val="20"/>
              </w:rPr>
            </w:pPr>
            <w:r>
              <w:rPr>
                <w:sz w:val="20"/>
                <w:szCs w:val="20"/>
              </w:rPr>
              <w:t>55</w:t>
            </w:r>
          </w:p>
        </w:tc>
      </w:tr>
      <w:tr w:rsidR="00226E37" w14:paraId="712A5E13" w14:textId="77777777" w:rsidTr="00226E37">
        <w:tc>
          <w:tcPr>
            <w:tcW w:w="2268" w:type="dxa"/>
            <w:tcBorders>
              <w:top w:val="single" w:sz="4" w:space="0" w:color="auto"/>
              <w:left w:val="single" w:sz="4" w:space="0" w:color="auto"/>
              <w:bottom w:val="single" w:sz="4" w:space="0" w:color="auto"/>
              <w:right w:val="single" w:sz="4" w:space="0" w:color="auto"/>
            </w:tcBorders>
            <w:hideMark/>
          </w:tcPr>
          <w:p w14:paraId="475DF7F1" w14:textId="77777777" w:rsidR="00226E37" w:rsidRDefault="00226E37">
            <w:pPr>
              <w:spacing w:after="0" w:line="240" w:lineRule="auto"/>
              <w:jc w:val="center"/>
              <w:rPr>
                <w:sz w:val="20"/>
                <w:szCs w:val="20"/>
              </w:rPr>
            </w:pPr>
            <w:r>
              <w:rPr>
                <w:sz w:val="20"/>
                <w:szCs w:val="20"/>
              </w:rPr>
              <w:t>0</w:t>
            </w:r>
          </w:p>
        </w:tc>
        <w:tc>
          <w:tcPr>
            <w:tcW w:w="2268" w:type="dxa"/>
            <w:tcBorders>
              <w:top w:val="single" w:sz="4" w:space="0" w:color="auto"/>
              <w:left w:val="single" w:sz="4" w:space="0" w:color="auto"/>
              <w:bottom w:val="single" w:sz="4" w:space="0" w:color="auto"/>
              <w:right w:val="single" w:sz="4" w:space="0" w:color="auto"/>
            </w:tcBorders>
            <w:hideMark/>
          </w:tcPr>
          <w:p w14:paraId="7AFDAEDD" w14:textId="77777777" w:rsidR="00226E37" w:rsidRDefault="00226E37">
            <w:pPr>
              <w:spacing w:after="0" w:line="240" w:lineRule="auto"/>
              <w:jc w:val="center"/>
              <w:rPr>
                <w:sz w:val="20"/>
                <w:szCs w:val="20"/>
              </w:rPr>
            </w:pPr>
            <w:r>
              <w:rPr>
                <w:sz w:val="20"/>
                <w:szCs w:val="20"/>
              </w:rPr>
              <w:t>50</w:t>
            </w:r>
          </w:p>
        </w:tc>
      </w:tr>
    </w:tbl>
    <w:p w14:paraId="0168009B" w14:textId="77777777" w:rsidR="00226E37" w:rsidRDefault="00226E37" w:rsidP="00226E37">
      <w:pPr>
        <w:rPr>
          <w:rFonts w:asciiTheme="minorHAnsi" w:hAnsiTheme="minorHAnsi" w:cstheme="minorBidi"/>
        </w:rPr>
      </w:pPr>
    </w:p>
    <w:p w14:paraId="0DEBFDF9" w14:textId="77777777" w:rsidR="00226E37" w:rsidRDefault="00226E37" w:rsidP="00226E37"/>
    <w:p w14:paraId="317AEDC2" w14:textId="77777777" w:rsidR="00226E37" w:rsidRDefault="00226E37" w:rsidP="00226E37"/>
    <w:p w14:paraId="54000893" w14:textId="77777777" w:rsidR="00226E37" w:rsidRDefault="00226E37" w:rsidP="00226E37"/>
    <w:p w14:paraId="2055D079" w14:textId="77777777" w:rsidR="00226E37" w:rsidRDefault="00226E37" w:rsidP="00226E37"/>
    <w:p w14:paraId="172B84AE" w14:textId="77777777" w:rsidR="00226E37" w:rsidRDefault="00226E37" w:rsidP="00226E37"/>
    <w:p w14:paraId="7B8DCF10" w14:textId="77777777" w:rsidR="00226E37" w:rsidRDefault="00226E37" w:rsidP="00226E37"/>
    <w:p w14:paraId="0A4DA070" w14:textId="77777777" w:rsidR="00226E37" w:rsidRDefault="00226E37" w:rsidP="00226E37"/>
    <w:p w14:paraId="5F109378" w14:textId="77777777" w:rsidR="00226E37" w:rsidRDefault="00226E37" w:rsidP="00226E37"/>
    <w:p w14:paraId="19F657EF" w14:textId="77777777" w:rsidR="00226E37" w:rsidRDefault="00226E37" w:rsidP="00226E37"/>
    <w:p w14:paraId="1A983089" w14:textId="77777777" w:rsidR="00226E37" w:rsidRDefault="00226E37" w:rsidP="00226E37"/>
    <w:p w14:paraId="5B8AC0E6" w14:textId="77777777" w:rsidR="00226E37" w:rsidRDefault="00226E37" w:rsidP="00226E37"/>
    <w:p w14:paraId="75171C2E" w14:textId="77777777" w:rsidR="00226E37" w:rsidRDefault="00226E37" w:rsidP="00226E37"/>
    <w:p w14:paraId="12A10EBE" w14:textId="77777777" w:rsidR="00226E37" w:rsidRDefault="00226E37" w:rsidP="00226E37"/>
    <w:p w14:paraId="47BF5694" w14:textId="77777777" w:rsidR="00226E37" w:rsidRDefault="00226E37" w:rsidP="00226E37"/>
    <w:p w14:paraId="12695784" w14:textId="77777777" w:rsidR="00226E37" w:rsidRDefault="00226E37" w:rsidP="00226E37"/>
    <w:p w14:paraId="6E4F1E12" w14:textId="77777777" w:rsidR="00226E37" w:rsidRDefault="00226E37" w:rsidP="00226E37"/>
    <w:p w14:paraId="6C417E70" w14:textId="77777777" w:rsidR="00226E37" w:rsidRDefault="00226E37" w:rsidP="00226E37">
      <w:pPr>
        <w:jc w:val="center"/>
        <w:rPr>
          <w:b/>
        </w:rPr>
      </w:pPr>
      <w:r>
        <w:rPr>
          <w:b/>
        </w:rPr>
        <w:t>THREE Criteria/Objectives</w:t>
      </w:r>
    </w:p>
    <w:tbl>
      <w:tblPr>
        <w:tblStyle w:val="TableGrid0"/>
        <w:tblW w:w="0" w:type="auto"/>
        <w:tblInd w:w="-95" w:type="dxa"/>
        <w:tblLook w:val="01E0" w:firstRow="1" w:lastRow="1" w:firstColumn="1" w:lastColumn="1" w:noHBand="0" w:noVBand="0"/>
      </w:tblPr>
      <w:tblGrid>
        <w:gridCol w:w="2387"/>
        <w:gridCol w:w="2149"/>
      </w:tblGrid>
      <w:tr w:rsidR="00226E37" w14:paraId="79C49002"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279C9017" w14:textId="77777777" w:rsidR="00226E37" w:rsidRDefault="00226E37">
            <w:pPr>
              <w:spacing w:after="0" w:line="240" w:lineRule="auto"/>
              <w:jc w:val="center"/>
              <w:rPr>
                <w:b/>
                <w:sz w:val="20"/>
                <w:szCs w:val="20"/>
              </w:rPr>
            </w:pPr>
            <w:r>
              <w:rPr>
                <w:b/>
                <w:sz w:val="20"/>
                <w:szCs w:val="20"/>
              </w:rPr>
              <w:t>IB Criterion Grade</w:t>
            </w:r>
          </w:p>
        </w:tc>
        <w:tc>
          <w:tcPr>
            <w:tcW w:w="2149" w:type="dxa"/>
            <w:tcBorders>
              <w:top w:val="single" w:sz="4" w:space="0" w:color="auto"/>
              <w:left w:val="single" w:sz="4" w:space="0" w:color="auto"/>
              <w:bottom w:val="single" w:sz="4" w:space="0" w:color="auto"/>
              <w:right w:val="single" w:sz="4" w:space="0" w:color="auto"/>
            </w:tcBorders>
            <w:hideMark/>
          </w:tcPr>
          <w:p w14:paraId="3C509082" w14:textId="77777777" w:rsidR="00226E37" w:rsidRDefault="00226E37">
            <w:pPr>
              <w:spacing w:after="0" w:line="240" w:lineRule="auto"/>
              <w:jc w:val="center"/>
              <w:rPr>
                <w:b/>
                <w:sz w:val="20"/>
                <w:szCs w:val="20"/>
              </w:rPr>
            </w:pPr>
            <w:r>
              <w:rPr>
                <w:b/>
                <w:sz w:val="20"/>
                <w:szCs w:val="20"/>
              </w:rPr>
              <w:t>Score out of 100%</w:t>
            </w:r>
          </w:p>
        </w:tc>
      </w:tr>
      <w:tr w:rsidR="00226E37" w14:paraId="123B93D4"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04D59331" w14:textId="77777777" w:rsidR="00226E37" w:rsidRDefault="00226E37">
            <w:pPr>
              <w:spacing w:after="0" w:line="240" w:lineRule="auto"/>
              <w:jc w:val="center"/>
              <w:rPr>
                <w:sz w:val="20"/>
                <w:szCs w:val="20"/>
              </w:rPr>
            </w:pPr>
            <w:r>
              <w:rPr>
                <w:sz w:val="20"/>
                <w:szCs w:val="20"/>
              </w:rPr>
              <w:t>24</w:t>
            </w:r>
          </w:p>
        </w:tc>
        <w:tc>
          <w:tcPr>
            <w:tcW w:w="2149" w:type="dxa"/>
            <w:tcBorders>
              <w:top w:val="single" w:sz="4" w:space="0" w:color="auto"/>
              <w:left w:val="single" w:sz="4" w:space="0" w:color="auto"/>
              <w:bottom w:val="single" w:sz="4" w:space="0" w:color="auto"/>
              <w:right w:val="single" w:sz="4" w:space="0" w:color="auto"/>
            </w:tcBorders>
            <w:hideMark/>
          </w:tcPr>
          <w:p w14:paraId="107C7906" w14:textId="77777777" w:rsidR="00226E37" w:rsidRDefault="00226E37">
            <w:pPr>
              <w:spacing w:after="0" w:line="240" w:lineRule="auto"/>
              <w:jc w:val="center"/>
              <w:rPr>
                <w:sz w:val="20"/>
                <w:szCs w:val="20"/>
              </w:rPr>
            </w:pPr>
            <w:r>
              <w:rPr>
                <w:sz w:val="20"/>
                <w:szCs w:val="20"/>
              </w:rPr>
              <w:t>100</w:t>
            </w:r>
          </w:p>
        </w:tc>
      </w:tr>
      <w:tr w:rsidR="00226E37" w14:paraId="10D3E2E0"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12A2EBC8" w14:textId="77777777" w:rsidR="00226E37" w:rsidRDefault="00226E37">
            <w:pPr>
              <w:spacing w:after="0" w:line="240" w:lineRule="auto"/>
              <w:jc w:val="center"/>
              <w:rPr>
                <w:sz w:val="20"/>
                <w:szCs w:val="20"/>
              </w:rPr>
            </w:pPr>
            <w:r>
              <w:rPr>
                <w:sz w:val="20"/>
                <w:szCs w:val="20"/>
              </w:rPr>
              <w:t>23</w:t>
            </w:r>
          </w:p>
        </w:tc>
        <w:tc>
          <w:tcPr>
            <w:tcW w:w="2149" w:type="dxa"/>
            <w:tcBorders>
              <w:top w:val="single" w:sz="4" w:space="0" w:color="auto"/>
              <w:left w:val="single" w:sz="4" w:space="0" w:color="auto"/>
              <w:bottom w:val="single" w:sz="4" w:space="0" w:color="auto"/>
              <w:right w:val="single" w:sz="4" w:space="0" w:color="auto"/>
            </w:tcBorders>
            <w:hideMark/>
          </w:tcPr>
          <w:p w14:paraId="0F3C213D" w14:textId="77777777" w:rsidR="00226E37" w:rsidRDefault="00226E37">
            <w:pPr>
              <w:spacing w:after="0" w:line="240" w:lineRule="auto"/>
              <w:jc w:val="center"/>
              <w:rPr>
                <w:sz w:val="20"/>
                <w:szCs w:val="20"/>
              </w:rPr>
            </w:pPr>
            <w:r>
              <w:rPr>
                <w:sz w:val="20"/>
                <w:szCs w:val="20"/>
              </w:rPr>
              <w:t>98</w:t>
            </w:r>
          </w:p>
        </w:tc>
      </w:tr>
      <w:tr w:rsidR="00226E37" w14:paraId="016C4150"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2BB36A51" w14:textId="77777777" w:rsidR="00226E37" w:rsidRDefault="00226E37">
            <w:pPr>
              <w:spacing w:after="0" w:line="240" w:lineRule="auto"/>
              <w:jc w:val="center"/>
              <w:rPr>
                <w:sz w:val="20"/>
                <w:szCs w:val="20"/>
              </w:rPr>
            </w:pPr>
            <w:r>
              <w:rPr>
                <w:sz w:val="20"/>
                <w:szCs w:val="20"/>
              </w:rPr>
              <w:t>22</w:t>
            </w:r>
          </w:p>
        </w:tc>
        <w:tc>
          <w:tcPr>
            <w:tcW w:w="2149" w:type="dxa"/>
            <w:tcBorders>
              <w:top w:val="single" w:sz="4" w:space="0" w:color="auto"/>
              <w:left w:val="single" w:sz="4" w:space="0" w:color="auto"/>
              <w:bottom w:val="single" w:sz="4" w:space="0" w:color="auto"/>
              <w:right w:val="single" w:sz="4" w:space="0" w:color="auto"/>
            </w:tcBorders>
            <w:hideMark/>
          </w:tcPr>
          <w:p w14:paraId="1D026F15" w14:textId="77777777" w:rsidR="00226E37" w:rsidRDefault="00226E37">
            <w:pPr>
              <w:spacing w:after="0" w:line="240" w:lineRule="auto"/>
              <w:jc w:val="center"/>
              <w:rPr>
                <w:sz w:val="20"/>
                <w:szCs w:val="20"/>
              </w:rPr>
            </w:pPr>
            <w:r>
              <w:rPr>
                <w:sz w:val="20"/>
                <w:szCs w:val="20"/>
              </w:rPr>
              <w:t>97</w:t>
            </w:r>
          </w:p>
        </w:tc>
      </w:tr>
      <w:tr w:rsidR="00226E37" w14:paraId="235CE504"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311254E2" w14:textId="77777777" w:rsidR="00226E37" w:rsidRDefault="00226E37">
            <w:pPr>
              <w:spacing w:after="0" w:line="240" w:lineRule="auto"/>
              <w:jc w:val="center"/>
              <w:rPr>
                <w:sz w:val="20"/>
                <w:szCs w:val="20"/>
              </w:rPr>
            </w:pPr>
            <w:r>
              <w:rPr>
                <w:sz w:val="20"/>
                <w:szCs w:val="20"/>
              </w:rPr>
              <w:t>21</w:t>
            </w:r>
          </w:p>
        </w:tc>
        <w:tc>
          <w:tcPr>
            <w:tcW w:w="2149" w:type="dxa"/>
            <w:tcBorders>
              <w:top w:val="single" w:sz="4" w:space="0" w:color="auto"/>
              <w:left w:val="single" w:sz="4" w:space="0" w:color="auto"/>
              <w:bottom w:val="single" w:sz="4" w:space="0" w:color="auto"/>
              <w:right w:val="single" w:sz="4" w:space="0" w:color="auto"/>
            </w:tcBorders>
            <w:hideMark/>
          </w:tcPr>
          <w:p w14:paraId="274F2C22" w14:textId="77777777" w:rsidR="00226E37" w:rsidRDefault="00226E37">
            <w:pPr>
              <w:spacing w:after="0" w:line="240" w:lineRule="auto"/>
              <w:jc w:val="center"/>
              <w:rPr>
                <w:sz w:val="20"/>
                <w:szCs w:val="20"/>
              </w:rPr>
            </w:pPr>
            <w:r>
              <w:rPr>
                <w:sz w:val="20"/>
                <w:szCs w:val="20"/>
              </w:rPr>
              <w:t>95</w:t>
            </w:r>
          </w:p>
        </w:tc>
      </w:tr>
      <w:tr w:rsidR="00226E37" w14:paraId="6B72C9C1"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3DCA7F51" w14:textId="77777777" w:rsidR="00226E37" w:rsidRDefault="00226E37">
            <w:pPr>
              <w:spacing w:after="0" w:line="240" w:lineRule="auto"/>
              <w:jc w:val="center"/>
              <w:rPr>
                <w:sz w:val="20"/>
                <w:szCs w:val="20"/>
              </w:rPr>
            </w:pPr>
            <w:r>
              <w:rPr>
                <w:sz w:val="20"/>
                <w:szCs w:val="20"/>
              </w:rPr>
              <w:t>20</w:t>
            </w:r>
          </w:p>
        </w:tc>
        <w:tc>
          <w:tcPr>
            <w:tcW w:w="2149" w:type="dxa"/>
            <w:tcBorders>
              <w:top w:val="single" w:sz="4" w:space="0" w:color="auto"/>
              <w:left w:val="single" w:sz="4" w:space="0" w:color="auto"/>
              <w:bottom w:val="single" w:sz="4" w:space="0" w:color="auto"/>
              <w:right w:val="single" w:sz="4" w:space="0" w:color="auto"/>
            </w:tcBorders>
            <w:hideMark/>
          </w:tcPr>
          <w:p w14:paraId="1C8312BE" w14:textId="77777777" w:rsidR="00226E37" w:rsidRDefault="00226E37">
            <w:pPr>
              <w:spacing w:after="0" w:line="240" w:lineRule="auto"/>
              <w:jc w:val="center"/>
              <w:rPr>
                <w:sz w:val="20"/>
                <w:szCs w:val="20"/>
              </w:rPr>
            </w:pPr>
            <w:r>
              <w:rPr>
                <w:sz w:val="20"/>
                <w:szCs w:val="20"/>
              </w:rPr>
              <w:t>90</w:t>
            </w:r>
          </w:p>
        </w:tc>
      </w:tr>
      <w:tr w:rsidR="00226E37" w14:paraId="491E3015"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2DB2DCF0" w14:textId="77777777" w:rsidR="00226E37" w:rsidRDefault="00226E37">
            <w:pPr>
              <w:spacing w:after="0" w:line="240" w:lineRule="auto"/>
              <w:jc w:val="center"/>
              <w:rPr>
                <w:sz w:val="20"/>
                <w:szCs w:val="20"/>
              </w:rPr>
            </w:pPr>
            <w:r>
              <w:rPr>
                <w:sz w:val="20"/>
                <w:szCs w:val="20"/>
              </w:rPr>
              <w:t>19</w:t>
            </w:r>
          </w:p>
        </w:tc>
        <w:tc>
          <w:tcPr>
            <w:tcW w:w="2149" w:type="dxa"/>
            <w:tcBorders>
              <w:top w:val="single" w:sz="4" w:space="0" w:color="auto"/>
              <w:left w:val="single" w:sz="4" w:space="0" w:color="auto"/>
              <w:bottom w:val="single" w:sz="4" w:space="0" w:color="auto"/>
              <w:right w:val="single" w:sz="4" w:space="0" w:color="auto"/>
            </w:tcBorders>
            <w:hideMark/>
          </w:tcPr>
          <w:p w14:paraId="41D2A559" w14:textId="77777777" w:rsidR="00226E37" w:rsidRDefault="00226E37">
            <w:pPr>
              <w:spacing w:after="0" w:line="240" w:lineRule="auto"/>
              <w:jc w:val="center"/>
              <w:rPr>
                <w:sz w:val="20"/>
                <w:szCs w:val="20"/>
              </w:rPr>
            </w:pPr>
            <w:r>
              <w:rPr>
                <w:sz w:val="20"/>
                <w:szCs w:val="20"/>
              </w:rPr>
              <w:t>89</w:t>
            </w:r>
          </w:p>
        </w:tc>
      </w:tr>
      <w:tr w:rsidR="00226E37" w14:paraId="454499CF"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26276CEC" w14:textId="77777777" w:rsidR="00226E37" w:rsidRDefault="00226E37">
            <w:pPr>
              <w:spacing w:after="0" w:line="240" w:lineRule="auto"/>
              <w:jc w:val="center"/>
              <w:rPr>
                <w:sz w:val="20"/>
                <w:szCs w:val="20"/>
              </w:rPr>
            </w:pPr>
            <w:r>
              <w:rPr>
                <w:sz w:val="20"/>
                <w:szCs w:val="20"/>
              </w:rPr>
              <w:t>18</w:t>
            </w:r>
          </w:p>
        </w:tc>
        <w:tc>
          <w:tcPr>
            <w:tcW w:w="2149" w:type="dxa"/>
            <w:tcBorders>
              <w:top w:val="single" w:sz="4" w:space="0" w:color="auto"/>
              <w:left w:val="single" w:sz="4" w:space="0" w:color="auto"/>
              <w:bottom w:val="single" w:sz="4" w:space="0" w:color="auto"/>
              <w:right w:val="single" w:sz="4" w:space="0" w:color="auto"/>
            </w:tcBorders>
            <w:hideMark/>
          </w:tcPr>
          <w:p w14:paraId="518A64A9" w14:textId="77777777" w:rsidR="00226E37" w:rsidRDefault="00226E37">
            <w:pPr>
              <w:spacing w:after="0" w:line="240" w:lineRule="auto"/>
              <w:jc w:val="center"/>
              <w:rPr>
                <w:sz w:val="20"/>
                <w:szCs w:val="20"/>
              </w:rPr>
            </w:pPr>
            <w:r>
              <w:rPr>
                <w:sz w:val="20"/>
                <w:szCs w:val="20"/>
              </w:rPr>
              <w:t>87</w:t>
            </w:r>
          </w:p>
        </w:tc>
      </w:tr>
      <w:tr w:rsidR="00226E37" w14:paraId="43B5645B"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73CD820C" w14:textId="77777777" w:rsidR="00226E37" w:rsidRDefault="00226E37">
            <w:pPr>
              <w:spacing w:after="0" w:line="240" w:lineRule="auto"/>
              <w:jc w:val="center"/>
              <w:rPr>
                <w:sz w:val="20"/>
                <w:szCs w:val="20"/>
              </w:rPr>
            </w:pPr>
            <w:r>
              <w:rPr>
                <w:sz w:val="20"/>
                <w:szCs w:val="20"/>
              </w:rPr>
              <w:t>17</w:t>
            </w:r>
          </w:p>
        </w:tc>
        <w:tc>
          <w:tcPr>
            <w:tcW w:w="2149" w:type="dxa"/>
            <w:tcBorders>
              <w:top w:val="single" w:sz="4" w:space="0" w:color="auto"/>
              <w:left w:val="single" w:sz="4" w:space="0" w:color="auto"/>
              <w:bottom w:val="single" w:sz="4" w:space="0" w:color="auto"/>
              <w:right w:val="single" w:sz="4" w:space="0" w:color="auto"/>
            </w:tcBorders>
            <w:hideMark/>
          </w:tcPr>
          <w:p w14:paraId="2E02FD1F" w14:textId="77777777" w:rsidR="00226E37" w:rsidRDefault="00226E37">
            <w:pPr>
              <w:spacing w:after="0" w:line="240" w:lineRule="auto"/>
              <w:jc w:val="center"/>
              <w:rPr>
                <w:sz w:val="20"/>
                <w:szCs w:val="20"/>
              </w:rPr>
            </w:pPr>
            <w:r>
              <w:rPr>
                <w:sz w:val="20"/>
                <w:szCs w:val="20"/>
              </w:rPr>
              <w:t>86</w:t>
            </w:r>
          </w:p>
        </w:tc>
      </w:tr>
      <w:tr w:rsidR="00226E37" w14:paraId="4292E9F8"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20D7C596" w14:textId="77777777" w:rsidR="00226E37" w:rsidRDefault="00226E37">
            <w:pPr>
              <w:spacing w:after="0" w:line="240" w:lineRule="auto"/>
              <w:jc w:val="center"/>
              <w:rPr>
                <w:sz w:val="20"/>
                <w:szCs w:val="20"/>
              </w:rPr>
            </w:pPr>
            <w:r>
              <w:rPr>
                <w:sz w:val="20"/>
                <w:szCs w:val="20"/>
              </w:rPr>
              <w:t>16</w:t>
            </w:r>
          </w:p>
        </w:tc>
        <w:tc>
          <w:tcPr>
            <w:tcW w:w="2149" w:type="dxa"/>
            <w:tcBorders>
              <w:top w:val="single" w:sz="4" w:space="0" w:color="auto"/>
              <w:left w:val="single" w:sz="4" w:space="0" w:color="auto"/>
              <w:bottom w:val="single" w:sz="4" w:space="0" w:color="auto"/>
              <w:right w:val="single" w:sz="4" w:space="0" w:color="auto"/>
            </w:tcBorders>
            <w:hideMark/>
          </w:tcPr>
          <w:p w14:paraId="10C3CCC2" w14:textId="77777777" w:rsidR="00226E37" w:rsidRDefault="00226E37">
            <w:pPr>
              <w:spacing w:after="0" w:line="240" w:lineRule="auto"/>
              <w:jc w:val="center"/>
              <w:rPr>
                <w:sz w:val="20"/>
                <w:szCs w:val="20"/>
              </w:rPr>
            </w:pPr>
            <w:r>
              <w:rPr>
                <w:sz w:val="20"/>
                <w:szCs w:val="20"/>
              </w:rPr>
              <w:t>84</w:t>
            </w:r>
          </w:p>
        </w:tc>
      </w:tr>
      <w:tr w:rsidR="00226E37" w14:paraId="7093CB0F"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1926B17A" w14:textId="77777777" w:rsidR="00226E37" w:rsidRDefault="00226E37">
            <w:pPr>
              <w:spacing w:after="0" w:line="240" w:lineRule="auto"/>
              <w:jc w:val="center"/>
              <w:rPr>
                <w:sz w:val="20"/>
                <w:szCs w:val="20"/>
              </w:rPr>
            </w:pPr>
            <w:r>
              <w:rPr>
                <w:sz w:val="20"/>
                <w:szCs w:val="20"/>
              </w:rPr>
              <w:t>15</w:t>
            </w:r>
          </w:p>
        </w:tc>
        <w:tc>
          <w:tcPr>
            <w:tcW w:w="2149" w:type="dxa"/>
            <w:tcBorders>
              <w:top w:val="single" w:sz="4" w:space="0" w:color="auto"/>
              <w:left w:val="single" w:sz="4" w:space="0" w:color="auto"/>
              <w:bottom w:val="single" w:sz="4" w:space="0" w:color="auto"/>
              <w:right w:val="single" w:sz="4" w:space="0" w:color="auto"/>
            </w:tcBorders>
            <w:hideMark/>
          </w:tcPr>
          <w:p w14:paraId="7C735BC0" w14:textId="77777777" w:rsidR="00226E37" w:rsidRDefault="00226E37">
            <w:pPr>
              <w:spacing w:after="0" w:line="240" w:lineRule="auto"/>
              <w:jc w:val="center"/>
              <w:rPr>
                <w:sz w:val="20"/>
                <w:szCs w:val="20"/>
              </w:rPr>
            </w:pPr>
            <w:r>
              <w:rPr>
                <w:sz w:val="20"/>
                <w:szCs w:val="20"/>
              </w:rPr>
              <w:t>83</w:t>
            </w:r>
          </w:p>
        </w:tc>
      </w:tr>
      <w:tr w:rsidR="00226E37" w14:paraId="377AF370"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70E1F775" w14:textId="77777777" w:rsidR="00226E37" w:rsidRDefault="00226E37">
            <w:pPr>
              <w:spacing w:after="0" w:line="240" w:lineRule="auto"/>
              <w:jc w:val="center"/>
              <w:rPr>
                <w:sz w:val="20"/>
                <w:szCs w:val="20"/>
              </w:rPr>
            </w:pPr>
            <w:r>
              <w:rPr>
                <w:sz w:val="20"/>
                <w:szCs w:val="20"/>
              </w:rPr>
              <w:t>14</w:t>
            </w:r>
          </w:p>
        </w:tc>
        <w:tc>
          <w:tcPr>
            <w:tcW w:w="2149" w:type="dxa"/>
            <w:tcBorders>
              <w:top w:val="single" w:sz="4" w:space="0" w:color="auto"/>
              <w:left w:val="single" w:sz="4" w:space="0" w:color="auto"/>
              <w:bottom w:val="single" w:sz="4" w:space="0" w:color="auto"/>
              <w:right w:val="single" w:sz="4" w:space="0" w:color="auto"/>
            </w:tcBorders>
            <w:hideMark/>
          </w:tcPr>
          <w:p w14:paraId="27DF2AD5" w14:textId="77777777" w:rsidR="00226E37" w:rsidRDefault="00226E37">
            <w:pPr>
              <w:spacing w:after="0" w:line="240" w:lineRule="auto"/>
              <w:jc w:val="center"/>
              <w:rPr>
                <w:sz w:val="20"/>
                <w:szCs w:val="20"/>
              </w:rPr>
            </w:pPr>
            <w:r>
              <w:rPr>
                <w:sz w:val="20"/>
                <w:szCs w:val="20"/>
              </w:rPr>
              <w:t>80</w:t>
            </w:r>
          </w:p>
        </w:tc>
      </w:tr>
      <w:tr w:rsidR="00226E37" w14:paraId="35AD6A2B"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02D9E329" w14:textId="77777777" w:rsidR="00226E37" w:rsidRDefault="00226E37">
            <w:pPr>
              <w:spacing w:after="0" w:line="240" w:lineRule="auto"/>
              <w:jc w:val="center"/>
              <w:rPr>
                <w:sz w:val="20"/>
                <w:szCs w:val="20"/>
              </w:rPr>
            </w:pPr>
            <w:r>
              <w:rPr>
                <w:sz w:val="20"/>
                <w:szCs w:val="20"/>
              </w:rPr>
              <w:t>13</w:t>
            </w:r>
          </w:p>
        </w:tc>
        <w:tc>
          <w:tcPr>
            <w:tcW w:w="2149" w:type="dxa"/>
            <w:tcBorders>
              <w:top w:val="single" w:sz="4" w:space="0" w:color="auto"/>
              <w:left w:val="single" w:sz="4" w:space="0" w:color="auto"/>
              <w:bottom w:val="single" w:sz="4" w:space="0" w:color="auto"/>
              <w:right w:val="single" w:sz="4" w:space="0" w:color="auto"/>
            </w:tcBorders>
            <w:hideMark/>
          </w:tcPr>
          <w:p w14:paraId="7BEC5CB4" w14:textId="77777777" w:rsidR="00226E37" w:rsidRDefault="00226E37">
            <w:pPr>
              <w:spacing w:after="0" w:line="240" w:lineRule="auto"/>
              <w:jc w:val="center"/>
              <w:rPr>
                <w:sz w:val="20"/>
                <w:szCs w:val="20"/>
              </w:rPr>
            </w:pPr>
            <w:r>
              <w:rPr>
                <w:sz w:val="20"/>
                <w:szCs w:val="20"/>
              </w:rPr>
              <w:t>79</w:t>
            </w:r>
          </w:p>
        </w:tc>
      </w:tr>
      <w:tr w:rsidR="00226E37" w14:paraId="2C1D7A43"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58CEB914" w14:textId="77777777" w:rsidR="00226E37" w:rsidRDefault="00226E37">
            <w:pPr>
              <w:spacing w:after="0" w:line="240" w:lineRule="auto"/>
              <w:jc w:val="center"/>
              <w:rPr>
                <w:sz w:val="20"/>
                <w:szCs w:val="20"/>
              </w:rPr>
            </w:pPr>
            <w:r>
              <w:rPr>
                <w:sz w:val="20"/>
                <w:szCs w:val="20"/>
              </w:rPr>
              <w:t>12</w:t>
            </w:r>
          </w:p>
        </w:tc>
        <w:tc>
          <w:tcPr>
            <w:tcW w:w="2149" w:type="dxa"/>
            <w:tcBorders>
              <w:top w:val="single" w:sz="4" w:space="0" w:color="auto"/>
              <w:left w:val="single" w:sz="4" w:space="0" w:color="auto"/>
              <w:bottom w:val="single" w:sz="4" w:space="0" w:color="auto"/>
              <w:right w:val="single" w:sz="4" w:space="0" w:color="auto"/>
            </w:tcBorders>
            <w:hideMark/>
          </w:tcPr>
          <w:p w14:paraId="0D9F1CB8" w14:textId="77777777" w:rsidR="00226E37" w:rsidRDefault="00226E37">
            <w:pPr>
              <w:spacing w:after="0" w:line="240" w:lineRule="auto"/>
              <w:jc w:val="center"/>
              <w:rPr>
                <w:sz w:val="20"/>
                <w:szCs w:val="20"/>
              </w:rPr>
            </w:pPr>
            <w:r>
              <w:rPr>
                <w:sz w:val="20"/>
                <w:szCs w:val="20"/>
              </w:rPr>
              <w:t>77</w:t>
            </w:r>
          </w:p>
        </w:tc>
      </w:tr>
      <w:tr w:rsidR="00226E37" w14:paraId="233FBCB3"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01E837C2" w14:textId="77777777" w:rsidR="00226E37" w:rsidRDefault="00226E37">
            <w:pPr>
              <w:spacing w:after="0" w:line="240" w:lineRule="auto"/>
              <w:jc w:val="center"/>
              <w:rPr>
                <w:sz w:val="20"/>
                <w:szCs w:val="20"/>
              </w:rPr>
            </w:pPr>
            <w:r>
              <w:rPr>
                <w:sz w:val="20"/>
                <w:szCs w:val="20"/>
              </w:rPr>
              <w:t>11</w:t>
            </w:r>
          </w:p>
        </w:tc>
        <w:tc>
          <w:tcPr>
            <w:tcW w:w="2149" w:type="dxa"/>
            <w:tcBorders>
              <w:top w:val="single" w:sz="4" w:space="0" w:color="auto"/>
              <w:left w:val="single" w:sz="4" w:space="0" w:color="auto"/>
              <w:bottom w:val="single" w:sz="4" w:space="0" w:color="auto"/>
              <w:right w:val="single" w:sz="4" w:space="0" w:color="auto"/>
            </w:tcBorders>
            <w:hideMark/>
          </w:tcPr>
          <w:p w14:paraId="44AFB1AB" w14:textId="77777777" w:rsidR="00226E37" w:rsidRDefault="00226E37">
            <w:pPr>
              <w:spacing w:after="0" w:line="240" w:lineRule="auto"/>
              <w:jc w:val="center"/>
              <w:rPr>
                <w:sz w:val="20"/>
                <w:szCs w:val="20"/>
              </w:rPr>
            </w:pPr>
            <w:r>
              <w:rPr>
                <w:sz w:val="20"/>
                <w:szCs w:val="20"/>
              </w:rPr>
              <w:t>75</w:t>
            </w:r>
          </w:p>
        </w:tc>
      </w:tr>
      <w:tr w:rsidR="00226E37" w14:paraId="59385F0F"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5F36E5C2" w14:textId="77777777" w:rsidR="00226E37" w:rsidRDefault="00226E37">
            <w:pPr>
              <w:spacing w:after="0" w:line="240" w:lineRule="auto"/>
              <w:jc w:val="center"/>
              <w:rPr>
                <w:sz w:val="20"/>
                <w:szCs w:val="20"/>
              </w:rPr>
            </w:pPr>
            <w:r>
              <w:rPr>
                <w:sz w:val="20"/>
                <w:szCs w:val="20"/>
              </w:rPr>
              <w:t>10</w:t>
            </w:r>
          </w:p>
        </w:tc>
        <w:tc>
          <w:tcPr>
            <w:tcW w:w="2149" w:type="dxa"/>
            <w:tcBorders>
              <w:top w:val="single" w:sz="4" w:space="0" w:color="auto"/>
              <w:left w:val="single" w:sz="4" w:space="0" w:color="auto"/>
              <w:bottom w:val="single" w:sz="4" w:space="0" w:color="auto"/>
              <w:right w:val="single" w:sz="4" w:space="0" w:color="auto"/>
            </w:tcBorders>
            <w:hideMark/>
          </w:tcPr>
          <w:p w14:paraId="58192F4C" w14:textId="77777777" w:rsidR="00226E37" w:rsidRDefault="00226E37">
            <w:pPr>
              <w:spacing w:after="0" w:line="240" w:lineRule="auto"/>
              <w:jc w:val="center"/>
              <w:rPr>
                <w:sz w:val="20"/>
                <w:szCs w:val="20"/>
              </w:rPr>
            </w:pPr>
            <w:r>
              <w:rPr>
                <w:sz w:val="20"/>
                <w:szCs w:val="20"/>
              </w:rPr>
              <w:t>74</w:t>
            </w:r>
          </w:p>
        </w:tc>
      </w:tr>
      <w:tr w:rsidR="00226E37" w14:paraId="490ABD63"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62A3A43B" w14:textId="77777777" w:rsidR="00226E37" w:rsidRDefault="00226E37">
            <w:pPr>
              <w:spacing w:after="0" w:line="240" w:lineRule="auto"/>
              <w:jc w:val="center"/>
              <w:rPr>
                <w:sz w:val="20"/>
                <w:szCs w:val="20"/>
              </w:rPr>
            </w:pPr>
            <w:r>
              <w:rPr>
                <w:sz w:val="20"/>
                <w:szCs w:val="20"/>
              </w:rPr>
              <w:t>9</w:t>
            </w:r>
          </w:p>
        </w:tc>
        <w:tc>
          <w:tcPr>
            <w:tcW w:w="2149" w:type="dxa"/>
            <w:tcBorders>
              <w:top w:val="single" w:sz="4" w:space="0" w:color="auto"/>
              <w:left w:val="single" w:sz="4" w:space="0" w:color="auto"/>
              <w:bottom w:val="single" w:sz="4" w:space="0" w:color="auto"/>
              <w:right w:val="single" w:sz="4" w:space="0" w:color="auto"/>
            </w:tcBorders>
            <w:hideMark/>
          </w:tcPr>
          <w:p w14:paraId="3AE046D9" w14:textId="77777777" w:rsidR="00226E37" w:rsidRDefault="00226E37">
            <w:pPr>
              <w:spacing w:after="0" w:line="240" w:lineRule="auto"/>
              <w:jc w:val="center"/>
              <w:rPr>
                <w:sz w:val="20"/>
                <w:szCs w:val="20"/>
              </w:rPr>
            </w:pPr>
            <w:r>
              <w:rPr>
                <w:sz w:val="20"/>
                <w:szCs w:val="20"/>
              </w:rPr>
              <w:t>72</w:t>
            </w:r>
          </w:p>
        </w:tc>
      </w:tr>
      <w:tr w:rsidR="00226E37" w14:paraId="543DB198"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3C104E8A" w14:textId="77777777" w:rsidR="00226E37" w:rsidRDefault="00226E37">
            <w:pPr>
              <w:spacing w:after="0" w:line="240" w:lineRule="auto"/>
              <w:jc w:val="center"/>
              <w:rPr>
                <w:sz w:val="20"/>
                <w:szCs w:val="20"/>
              </w:rPr>
            </w:pPr>
            <w:r>
              <w:rPr>
                <w:sz w:val="20"/>
                <w:szCs w:val="20"/>
              </w:rPr>
              <w:t>8</w:t>
            </w:r>
          </w:p>
        </w:tc>
        <w:tc>
          <w:tcPr>
            <w:tcW w:w="2149" w:type="dxa"/>
            <w:tcBorders>
              <w:top w:val="single" w:sz="4" w:space="0" w:color="auto"/>
              <w:left w:val="single" w:sz="4" w:space="0" w:color="auto"/>
              <w:bottom w:val="single" w:sz="4" w:space="0" w:color="auto"/>
              <w:right w:val="single" w:sz="4" w:space="0" w:color="auto"/>
            </w:tcBorders>
            <w:hideMark/>
          </w:tcPr>
          <w:p w14:paraId="58A1DA39" w14:textId="77777777" w:rsidR="00226E37" w:rsidRDefault="00226E37">
            <w:pPr>
              <w:spacing w:after="0" w:line="240" w:lineRule="auto"/>
              <w:jc w:val="center"/>
              <w:rPr>
                <w:sz w:val="20"/>
                <w:szCs w:val="20"/>
              </w:rPr>
            </w:pPr>
            <w:r>
              <w:rPr>
                <w:sz w:val="20"/>
                <w:szCs w:val="20"/>
              </w:rPr>
              <w:t>70</w:t>
            </w:r>
          </w:p>
        </w:tc>
      </w:tr>
      <w:tr w:rsidR="00226E37" w14:paraId="64FFA588"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5DD2FBD8" w14:textId="77777777" w:rsidR="00226E37" w:rsidRDefault="00226E37">
            <w:pPr>
              <w:spacing w:after="0" w:line="240" w:lineRule="auto"/>
              <w:jc w:val="center"/>
              <w:rPr>
                <w:sz w:val="20"/>
                <w:szCs w:val="20"/>
              </w:rPr>
            </w:pPr>
            <w:r>
              <w:rPr>
                <w:sz w:val="20"/>
                <w:szCs w:val="20"/>
              </w:rPr>
              <w:t>7</w:t>
            </w:r>
          </w:p>
        </w:tc>
        <w:tc>
          <w:tcPr>
            <w:tcW w:w="2149" w:type="dxa"/>
            <w:tcBorders>
              <w:top w:val="single" w:sz="4" w:space="0" w:color="auto"/>
              <w:left w:val="single" w:sz="4" w:space="0" w:color="auto"/>
              <w:bottom w:val="single" w:sz="4" w:space="0" w:color="auto"/>
              <w:right w:val="single" w:sz="4" w:space="0" w:color="auto"/>
            </w:tcBorders>
            <w:hideMark/>
          </w:tcPr>
          <w:p w14:paraId="02146F54" w14:textId="77777777" w:rsidR="00226E37" w:rsidRDefault="00226E37">
            <w:pPr>
              <w:spacing w:after="0" w:line="240" w:lineRule="auto"/>
              <w:jc w:val="center"/>
              <w:rPr>
                <w:sz w:val="20"/>
                <w:szCs w:val="20"/>
              </w:rPr>
            </w:pPr>
            <w:r>
              <w:rPr>
                <w:sz w:val="20"/>
                <w:szCs w:val="20"/>
              </w:rPr>
              <w:t>68</w:t>
            </w:r>
          </w:p>
        </w:tc>
      </w:tr>
      <w:tr w:rsidR="00226E37" w14:paraId="4A99EBF9"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3E7E3F34" w14:textId="77777777" w:rsidR="00226E37" w:rsidRDefault="00226E37">
            <w:pPr>
              <w:spacing w:after="0" w:line="240" w:lineRule="auto"/>
              <w:jc w:val="center"/>
              <w:rPr>
                <w:sz w:val="20"/>
                <w:szCs w:val="20"/>
              </w:rPr>
            </w:pPr>
            <w:r>
              <w:rPr>
                <w:sz w:val="20"/>
                <w:szCs w:val="20"/>
              </w:rPr>
              <w:t>6</w:t>
            </w:r>
          </w:p>
        </w:tc>
        <w:tc>
          <w:tcPr>
            <w:tcW w:w="2149" w:type="dxa"/>
            <w:tcBorders>
              <w:top w:val="single" w:sz="4" w:space="0" w:color="auto"/>
              <w:left w:val="single" w:sz="4" w:space="0" w:color="auto"/>
              <w:bottom w:val="single" w:sz="4" w:space="0" w:color="auto"/>
              <w:right w:val="single" w:sz="4" w:space="0" w:color="auto"/>
            </w:tcBorders>
            <w:hideMark/>
          </w:tcPr>
          <w:p w14:paraId="0C4B94D8" w14:textId="77777777" w:rsidR="00226E37" w:rsidRDefault="00226E37">
            <w:pPr>
              <w:spacing w:after="0" w:line="240" w:lineRule="auto"/>
              <w:jc w:val="center"/>
              <w:rPr>
                <w:sz w:val="20"/>
                <w:szCs w:val="20"/>
              </w:rPr>
            </w:pPr>
            <w:r>
              <w:rPr>
                <w:sz w:val="20"/>
                <w:szCs w:val="20"/>
              </w:rPr>
              <w:t>66</w:t>
            </w:r>
          </w:p>
        </w:tc>
      </w:tr>
      <w:tr w:rsidR="00226E37" w14:paraId="726D94F0"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0DFE9091" w14:textId="77777777" w:rsidR="00226E37" w:rsidRDefault="00226E37">
            <w:pPr>
              <w:spacing w:after="0" w:line="240" w:lineRule="auto"/>
              <w:jc w:val="center"/>
              <w:rPr>
                <w:sz w:val="20"/>
                <w:szCs w:val="20"/>
              </w:rPr>
            </w:pPr>
            <w:r>
              <w:rPr>
                <w:sz w:val="20"/>
                <w:szCs w:val="20"/>
              </w:rPr>
              <w:t>5</w:t>
            </w:r>
          </w:p>
        </w:tc>
        <w:tc>
          <w:tcPr>
            <w:tcW w:w="2149" w:type="dxa"/>
            <w:tcBorders>
              <w:top w:val="single" w:sz="4" w:space="0" w:color="auto"/>
              <w:left w:val="single" w:sz="4" w:space="0" w:color="auto"/>
              <w:bottom w:val="single" w:sz="4" w:space="0" w:color="auto"/>
              <w:right w:val="single" w:sz="4" w:space="0" w:color="auto"/>
            </w:tcBorders>
            <w:hideMark/>
          </w:tcPr>
          <w:p w14:paraId="79FCCDBC" w14:textId="77777777" w:rsidR="00226E37" w:rsidRDefault="00226E37">
            <w:pPr>
              <w:spacing w:after="0" w:line="240" w:lineRule="auto"/>
              <w:jc w:val="center"/>
              <w:rPr>
                <w:sz w:val="20"/>
                <w:szCs w:val="20"/>
              </w:rPr>
            </w:pPr>
            <w:r>
              <w:rPr>
                <w:sz w:val="20"/>
                <w:szCs w:val="20"/>
              </w:rPr>
              <w:t>64</w:t>
            </w:r>
          </w:p>
        </w:tc>
      </w:tr>
      <w:tr w:rsidR="00226E37" w14:paraId="27CBEE04"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70F7ADE6" w14:textId="77777777" w:rsidR="00226E37" w:rsidRDefault="00226E37">
            <w:pPr>
              <w:spacing w:after="0" w:line="240" w:lineRule="auto"/>
              <w:jc w:val="center"/>
              <w:rPr>
                <w:sz w:val="20"/>
                <w:szCs w:val="20"/>
              </w:rPr>
            </w:pPr>
            <w:r>
              <w:rPr>
                <w:sz w:val="20"/>
                <w:szCs w:val="20"/>
              </w:rPr>
              <w:t>4</w:t>
            </w:r>
          </w:p>
        </w:tc>
        <w:tc>
          <w:tcPr>
            <w:tcW w:w="2149" w:type="dxa"/>
            <w:tcBorders>
              <w:top w:val="single" w:sz="4" w:space="0" w:color="auto"/>
              <w:left w:val="single" w:sz="4" w:space="0" w:color="auto"/>
              <w:bottom w:val="single" w:sz="4" w:space="0" w:color="auto"/>
              <w:right w:val="single" w:sz="4" w:space="0" w:color="auto"/>
            </w:tcBorders>
            <w:hideMark/>
          </w:tcPr>
          <w:p w14:paraId="68D7545A" w14:textId="77777777" w:rsidR="00226E37" w:rsidRDefault="00226E37">
            <w:pPr>
              <w:spacing w:after="0" w:line="240" w:lineRule="auto"/>
              <w:jc w:val="center"/>
              <w:rPr>
                <w:sz w:val="20"/>
                <w:szCs w:val="20"/>
              </w:rPr>
            </w:pPr>
            <w:r>
              <w:rPr>
                <w:sz w:val="20"/>
                <w:szCs w:val="20"/>
              </w:rPr>
              <w:t>62</w:t>
            </w:r>
          </w:p>
        </w:tc>
      </w:tr>
      <w:tr w:rsidR="00226E37" w14:paraId="444FFCFF"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5576E9D1" w14:textId="77777777" w:rsidR="00226E37" w:rsidRDefault="00226E37">
            <w:pPr>
              <w:spacing w:after="0" w:line="240" w:lineRule="auto"/>
              <w:jc w:val="center"/>
              <w:rPr>
                <w:sz w:val="20"/>
                <w:szCs w:val="20"/>
              </w:rPr>
            </w:pPr>
            <w:r>
              <w:rPr>
                <w:sz w:val="20"/>
                <w:szCs w:val="20"/>
              </w:rPr>
              <w:t>3</w:t>
            </w:r>
          </w:p>
        </w:tc>
        <w:tc>
          <w:tcPr>
            <w:tcW w:w="2149" w:type="dxa"/>
            <w:tcBorders>
              <w:top w:val="single" w:sz="4" w:space="0" w:color="auto"/>
              <w:left w:val="single" w:sz="4" w:space="0" w:color="auto"/>
              <w:bottom w:val="single" w:sz="4" w:space="0" w:color="auto"/>
              <w:right w:val="single" w:sz="4" w:space="0" w:color="auto"/>
            </w:tcBorders>
            <w:hideMark/>
          </w:tcPr>
          <w:p w14:paraId="4DF4D303" w14:textId="77777777" w:rsidR="00226E37" w:rsidRDefault="00226E37">
            <w:pPr>
              <w:spacing w:after="0" w:line="240" w:lineRule="auto"/>
              <w:jc w:val="center"/>
              <w:rPr>
                <w:sz w:val="20"/>
                <w:szCs w:val="20"/>
              </w:rPr>
            </w:pPr>
            <w:r>
              <w:rPr>
                <w:sz w:val="20"/>
                <w:szCs w:val="20"/>
              </w:rPr>
              <w:t>60</w:t>
            </w:r>
          </w:p>
        </w:tc>
      </w:tr>
      <w:tr w:rsidR="00226E37" w14:paraId="668AD7C8"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4BA9937C" w14:textId="77777777" w:rsidR="00226E37" w:rsidRDefault="00226E37">
            <w:pPr>
              <w:spacing w:after="0" w:line="240" w:lineRule="auto"/>
              <w:jc w:val="center"/>
              <w:rPr>
                <w:sz w:val="20"/>
                <w:szCs w:val="20"/>
              </w:rPr>
            </w:pPr>
            <w:r>
              <w:rPr>
                <w:sz w:val="20"/>
                <w:szCs w:val="20"/>
              </w:rPr>
              <w:t>2</w:t>
            </w:r>
          </w:p>
        </w:tc>
        <w:tc>
          <w:tcPr>
            <w:tcW w:w="2149" w:type="dxa"/>
            <w:tcBorders>
              <w:top w:val="single" w:sz="4" w:space="0" w:color="auto"/>
              <w:left w:val="single" w:sz="4" w:space="0" w:color="auto"/>
              <w:bottom w:val="single" w:sz="4" w:space="0" w:color="auto"/>
              <w:right w:val="single" w:sz="4" w:space="0" w:color="auto"/>
            </w:tcBorders>
            <w:hideMark/>
          </w:tcPr>
          <w:p w14:paraId="438BD583" w14:textId="77777777" w:rsidR="00226E37" w:rsidRDefault="00226E37">
            <w:pPr>
              <w:spacing w:after="0" w:line="240" w:lineRule="auto"/>
              <w:jc w:val="center"/>
              <w:rPr>
                <w:sz w:val="20"/>
                <w:szCs w:val="20"/>
              </w:rPr>
            </w:pPr>
            <w:r>
              <w:rPr>
                <w:sz w:val="20"/>
                <w:szCs w:val="20"/>
              </w:rPr>
              <w:t>57</w:t>
            </w:r>
          </w:p>
        </w:tc>
      </w:tr>
      <w:tr w:rsidR="00226E37" w14:paraId="5D480D40"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778501A6" w14:textId="77777777" w:rsidR="00226E37" w:rsidRDefault="00226E37">
            <w:pPr>
              <w:spacing w:after="0" w:line="240" w:lineRule="auto"/>
              <w:jc w:val="center"/>
              <w:rPr>
                <w:sz w:val="20"/>
                <w:szCs w:val="20"/>
              </w:rPr>
            </w:pPr>
            <w:r>
              <w:rPr>
                <w:sz w:val="20"/>
                <w:szCs w:val="20"/>
              </w:rPr>
              <w:t>1</w:t>
            </w:r>
          </w:p>
        </w:tc>
        <w:tc>
          <w:tcPr>
            <w:tcW w:w="2149" w:type="dxa"/>
            <w:tcBorders>
              <w:top w:val="single" w:sz="4" w:space="0" w:color="auto"/>
              <w:left w:val="single" w:sz="4" w:space="0" w:color="auto"/>
              <w:bottom w:val="single" w:sz="4" w:space="0" w:color="auto"/>
              <w:right w:val="single" w:sz="4" w:space="0" w:color="auto"/>
            </w:tcBorders>
            <w:hideMark/>
          </w:tcPr>
          <w:p w14:paraId="449D3005" w14:textId="77777777" w:rsidR="00226E37" w:rsidRDefault="00226E37">
            <w:pPr>
              <w:spacing w:after="0" w:line="240" w:lineRule="auto"/>
              <w:jc w:val="center"/>
              <w:rPr>
                <w:sz w:val="20"/>
                <w:szCs w:val="20"/>
              </w:rPr>
            </w:pPr>
            <w:r>
              <w:rPr>
                <w:sz w:val="20"/>
                <w:szCs w:val="20"/>
              </w:rPr>
              <w:t>55</w:t>
            </w:r>
          </w:p>
        </w:tc>
      </w:tr>
      <w:tr w:rsidR="00226E37" w14:paraId="63E7B59D"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30313D7F" w14:textId="77777777" w:rsidR="00226E37" w:rsidRDefault="00226E37">
            <w:pPr>
              <w:spacing w:after="0" w:line="240" w:lineRule="auto"/>
              <w:jc w:val="center"/>
              <w:rPr>
                <w:sz w:val="20"/>
                <w:szCs w:val="20"/>
              </w:rPr>
            </w:pPr>
            <w:r>
              <w:rPr>
                <w:sz w:val="20"/>
                <w:szCs w:val="20"/>
              </w:rPr>
              <w:t>0</w:t>
            </w:r>
          </w:p>
        </w:tc>
        <w:tc>
          <w:tcPr>
            <w:tcW w:w="2149" w:type="dxa"/>
            <w:tcBorders>
              <w:top w:val="single" w:sz="4" w:space="0" w:color="auto"/>
              <w:left w:val="single" w:sz="4" w:space="0" w:color="auto"/>
              <w:bottom w:val="single" w:sz="4" w:space="0" w:color="auto"/>
              <w:right w:val="single" w:sz="4" w:space="0" w:color="auto"/>
            </w:tcBorders>
            <w:hideMark/>
          </w:tcPr>
          <w:p w14:paraId="6C110488" w14:textId="77777777" w:rsidR="00226E37" w:rsidRDefault="00226E37">
            <w:pPr>
              <w:spacing w:after="0" w:line="240" w:lineRule="auto"/>
              <w:jc w:val="center"/>
              <w:rPr>
                <w:sz w:val="20"/>
                <w:szCs w:val="20"/>
              </w:rPr>
            </w:pPr>
            <w:r>
              <w:rPr>
                <w:sz w:val="20"/>
                <w:szCs w:val="20"/>
              </w:rPr>
              <w:t>50</w:t>
            </w:r>
          </w:p>
        </w:tc>
      </w:tr>
    </w:tbl>
    <w:p w14:paraId="4B2F2A91" w14:textId="77777777" w:rsidR="00226E37" w:rsidRDefault="00226E37" w:rsidP="00226E37">
      <w:pPr>
        <w:rPr>
          <w:rFonts w:asciiTheme="minorHAnsi" w:hAnsiTheme="minorHAnsi" w:cstheme="minorBidi"/>
        </w:rPr>
      </w:pPr>
    </w:p>
    <w:p w14:paraId="6B80D10B" w14:textId="77777777" w:rsidR="00226E37" w:rsidRDefault="00226E37">
      <w:pPr>
        <w:spacing w:after="160" w:line="259" w:lineRule="auto"/>
        <w:ind w:left="0" w:right="0" w:firstLine="0"/>
      </w:pPr>
      <w:r>
        <w:br w:type="page"/>
      </w:r>
    </w:p>
    <w:p w14:paraId="47E08111" w14:textId="77777777" w:rsidR="00226E37" w:rsidRDefault="00226E37" w:rsidP="00226E37">
      <w:pPr>
        <w:jc w:val="center"/>
        <w:rPr>
          <w:b/>
        </w:rPr>
      </w:pPr>
      <w:r>
        <w:rPr>
          <w:b/>
        </w:rPr>
        <w:lastRenderedPageBreak/>
        <w:t>FOUR Criteria/Objectives</w:t>
      </w:r>
    </w:p>
    <w:tbl>
      <w:tblPr>
        <w:tblStyle w:val="TableGrid0"/>
        <w:tblW w:w="0" w:type="auto"/>
        <w:tblInd w:w="-95" w:type="dxa"/>
        <w:tblLook w:val="01E0" w:firstRow="1" w:lastRow="1" w:firstColumn="1" w:lastColumn="1" w:noHBand="0" w:noVBand="0"/>
      </w:tblPr>
      <w:tblGrid>
        <w:gridCol w:w="2387"/>
        <w:gridCol w:w="2149"/>
      </w:tblGrid>
      <w:tr w:rsidR="00226E37" w14:paraId="37BB8C6B"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0AC43C93" w14:textId="77777777" w:rsidR="00226E37" w:rsidRDefault="00226E37">
            <w:pPr>
              <w:spacing w:after="0" w:line="240" w:lineRule="auto"/>
              <w:jc w:val="center"/>
              <w:rPr>
                <w:b/>
                <w:sz w:val="20"/>
                <w:szCs w:val="20"/>
              </w:rPr>
            </w:pPr>
            <w:r>
              <w:rPr>
                <w:b/>
                <w:sz w:val="20"/>
                <w:szCs w:val="20"/>
              </w:rPr>
              <w:t>IB Criterion Grade</w:t>
            </w:r>
          </w:p>
        </w:tc>
        <w:tc>
          <w:tcPr>
            <w:tcW w:w="2149" w:type="dxa"/>
            <w:tcBorders>
              <w:top w:val="single" w:sz="4" w:space="0" w:color="auto"/>
              <w:left w:val="single" w:sz="4" w:space="0" w:color="auto"/>
              <w:bottom w:val="single" w:sz="4" w:space="0" w:color="auto"/>
              <w:right w:val="single" w:sz="4" w:space="0" w:color="auto"/>
            </w:tcBorders>
            <w:hideMark/>
          </w:tcPr>
          <w:p w14:paraId="25548D40" w14:textId="77777777" w:rsidR="00226E37" w:rsidRDefault="00226E37">
            <w:pPr>
              <w:spacing w:after="0" w:line="240" w:lineRule="auto"/>
              <w:jc w:val="center"/>
              <w:rPr>
                <w:b/>
                <w:sz w:val="20"/>
                <w:szCs w:val="20"/>
              </w:rPr>
            </w:pPr>
            <w:r>
              <w:rPr>
                <w:b/>
                <w:sz w:val="20"/>
                <w:szCs w:val="20"/>
              </w:rPr>
              <w:t>Score out of 100%</w:t>
            </w:r>
          </w:p>
        </w:tc>
      </w:tr>
      <w:tr w:rsidR="00226E37" w14:paraId="34A275C1"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3106B93E" w14:textId="77777777" w:rsidR="00226E37" w:rsidRDefault="00226E37">
            <w:pPr>
              <w:spacing w:after="0" w:line="240" w:lineRule="auto"/>
              <w:jc w:val="center"/>
              <w:rPr>
                <w:sz w:val="20"/>
                <w:szCs w:val="20"/>
              </w:rPr>
            </w:pPr>
            <w:r>
              <w:rPr>
                <w:sz w:val="20"/>
                <w:szCs w:val="20"/>
              </w:rPr>
              <w:t>32</w:t>
            </w:r>
          </w:p>
        </w:tc>
        <w:tc>
          <w:tcPr>
            <w:tcW w:w="2149" w:type="dxa"/>
            <w:tcBorders>
              <w:top w:val="single" w:sz="4" w:space="0" w:color="auto"/>
              <w:left w:val="single" w:sz="4" w:space="0" w:color="auto"/>
              <w:bottom w:val="single" w:sz="4" w:space="0" w:color="auto"/>
              <w:right w:val="single" w:sz="4" w:space="0" w:color="auto"/>
            </w:tcBorders>
            <w:hideMark/>
          </w:tcPr>
          <w:p w14:paraId="69FD473A" w14:textId="77777777" w:rsidR="00226E37" w:rsidRDefault="00226E37">
            <w:pPr>
              <w:spacing w:after="0" w:line="240" w:lineRule="auto"/>
              <w:jc w:val="center"/>
              <w:rPr>
                <w:sz w:val="20"/>
                <w:szCs w:val="20"/>
              </w:rPr>
            </w:pPr>
            <w:r>
              <w:rPr>
                <w:sz w:val="20"/>
                <w:szCs w:val="20"/>
              </w:rPr>
              <w:t>100</w:t>
            </w:r>
          </w:p>
        </w:tc>
      </w:tr>
      <w:tr w:rsidR="00226E37" w14:paraId="65331753"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578C465A" w14:textId="77777777" w:rsidR="00226E37" w:rsidRDefault="00226E37">
            <w:pPr>
              <w:spacing w:after="0" w:line="240" w:lineRule="auto"/>
              <w:jc w:val="center"/>
              <w:rPr>
                <w:sz w:val="20"/>
                <w:szCs w:val="20"/>
              </w:rPr>
            </w:pPr>
            <w:r>
              <w:rPr>
                <w:sz w:val="20"/>
                <w:szCs w:val="20"/>
              </w:rPr>
              <w:t>31</w:t>
            </w:r>
          </w:p>
        </w:tc>
        <w:tc>
          <w:tcPr>
            <w:tcW w:w="2149" w:type="dxa"/>
            <w:tcBorders>
              <w:top w:val="single" w:sz="4" w:space="0" w:color="auto"/>
              <w:left w:val="single" w:sz="4" w:space="0" w:color="auto"/>
              <w:bottom w:val="single" w:sz="4" w:space="0" w:color="auto"/>
              <w:right w:val="single" w:sz="4" w:space="0" w:color="auto"/>
            </w:tcBorders>
            <w:hideMark/>
          </w:tcPr>
          <w:p w14:paraId="3B73D159" w14:textId="77777777" w:rsidR="00226E37" w:rsidRDefault="00226E37">
            <w:pPr>
              <w:spacing w:after="0" w:line="240" w:lineRule="auto"/>
              <w:jc w:val="center"/>
              <w:rPr>
                <w:sz w:val="20"/>
                <w:szCs w:val="20"/>
              </w:rPr>
            </w:pPr>
            <w:r>
              <w:rPr>
                <w:sz w:val="20"/>
                <w:szCs w:val="20"/>
              </w:rPr>
              <w:t>98</w:t>
            </w:r>
          </w:p>
        </w:tc>
      </w:tr>
      <w:tr w:rsidR="00226E37" w14:paraId="58FABDB8"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7412BCBE" w14:textId="77777777" w:rsidR="00226E37" w:rsidRDefault="00226E37">
            <w:pPr>
              <w:spacing w:after="0" w:line="240" w:lineRule="auto"/>
              <w:jc w:val="center"/>
              <w:rPr>
                <w:sz w:val="20"/>
                <w:szCs w:val="20"/>
              </w:rPr>
            </w:pPr>
            <w:r>
              <w:rPr>
                <w:sz w:val="20"/>
                <w:szCs w:val="20"/>
              </w:rPr>
              <w:t>30</w:t>
            </w:r>
          </w:p>
        </w:tc>
        <w:tc>
          <w:tcPr>
            <w:tcW w:w="2149" w:type="dxa"/>
            <w:tcBorders>
              <w:top w:val="single" w:sz="4" w:space="0" w:color="auto"/>
              <w:left w:val="single" w:sz="4" w:space="0" w:color="auto"/>
              <w:bottom w:val="single" w:sz="4" w:space="0" w:color="auto"/>
              <w:right w:val="single" w:sz="4" w:space="0" w:color="auto"/>
            </w:tcBorders>
            <w:hideMark/>
          </w:tcPr>
          <w:p w14:paraId="0DDFACF4" w14:textId="77777777" w:rsidR="00226E37" w:rsidRDefault="00226E37">
            <w:pPr>
              <w:spacing w:after="0" w:line="240" w:lineRule="auto"/>
              <w:jc w:val="center"/>
              <w:rPr>
                <w:sz w:val="20"/>
                <w:szCs w:val="20"/>
              </w:rPr>
            </w:pPr>
            <w:r>
              <w:rPr>
                <w:sz w:val="20"/>
                <w:szCs w:val="20"/>
              </w:rPr>
              <w:t>97</w:t>
            </w:r>
          </w:p>
        </w:tc>
      </w:tr>
      <w:tr w:rsidR="00226E37" w14:paraId="505A65B2"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264D14B6" w14:textId="77777777" w:rsidR="00226E37" w:rsidRDefault="00226E37">
            <w:pPr>
              <w:spacing w:after="0" w:line="240" w:lineRule="auto"/>
              <w:jc w:val="center"/>
              <w:rPr>
                <w:sz w:val="20"/>
                <w:szCs w:val="20"/>
              </w:rPr>
            </w:pPr>
            <w:r>
              <w:rPr>
                <w:sz w:val="20"/>
                <w:szCs w:val="20"/>
              </w:rPr>
              <w:t>29</w:t>
            </w:r>
          </w:p>
        </w:tc>
        <w:tc>
          <w:tcPr>
            <w:tcW w:w="2149" w:type="dxa"/>
            <w:tcBorders>
              <w:top w:val="single" w:sz="4" w:space="0" w:color="auto"/>
              <w:left w:val="single" w:sz="4" w:space="0" w:color="auto"/>
              <w:bottom w:val="single" w:sz="4" w:space="0" w:color="auto"/>
              <w:right w:val="single" w:sz="4" w:space="0" w:color="auto"/>
            </w:tcBorders>
            <w:hideMark/>
          </w:tcPr>
          <w:p w14:paraId="76204DED" w14:textId="77777777" w:rsidR="00226E37" w:rsidRDefault="00226E37">
            <w:pPr>
              <w:spacing w:after="0" w:line="240" w:lineRule="auto"/>
              <w:jc w:val="center"/>
              <w:rPr>
                <w:sz w:val="20"/>
                <w:szCs w:val="20"/>
              </w:rPr>
            </w:pPr>
            <w:r>
              <w:rPr>
                <w:sz w:val="20"/>
                <w:szCs w:val="20"/>
              </w:rPr>
              <w:t>96</w:t>
            </w:r>
          </w:p>
        </w:tc>
      </w:tr>
      <w:tr w:rsidR="00226E37" w14:paraId="6D66263B"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36FC4D62" w14:textId="77777777" w:rsidR="00226E37" w:rsidRDefault="00226E37">
            <w:pPr>
              <w:spacing w:after="0" w:line="240" w:lineRule="auto"/>
              <w:jc w:val="center"/>
              <w:rPr>
                <w:sz w:val="20"/>
                <w:szCs w:val="20"/>
              </w:rPr>
            </w:pPr>
            <w:r>
              <w:rPr>
                <w:sz w:val="20"/>
                <w:szCs w:val="20"/>
              </w:rPr>
              <w:t>28</w:t>
            </w:r>
          </w:p>
        </w:tc>
        <w:tc>
          <w:tcPr>
            <w:tcW w:w="2149" w:type="dxa"/>
            <w:tcBorders>
              <w:top w:val="single" w:sz="4" w:space="0" w:color="auto"/>
              <w:left w:val="single" w:sz="4" w:space="0" w:color="auto"/>
              <w:bottom w:val="single" w:sz="4" w:space="0" w:color="auto"/>
              <w:right w:val="single" w:sz="4" w:space="0" w:color="auto"/>
            </w:tcBorders>
            <w:hideMark/>
          </w:tcPr>
          <w:p w14:paraId="08317BC7" w14:textId="77777777" w:rsidR="00226E37" w:rsidRDefault="00226E37">
            <w:pPr>
              <w:spacing w:after="0" w:line="240" w:lineRule="auto"/>
              <w:jc w:val="center"/>
              <w:rPr>
                <w:sz w:val="20"/>
                <w:szCs w:val="20"/>
              </w:rPr>
            </w:pPr>
            <w:r>
              <w:rPr>
                <w:sz w:val="20"/>
                <w:szCs w:val="20"/>
              </w:rPr>
              <w:t>95</w:t>
            </w:r>
          </w:p>
        </w:tc>
      </w:tr>
      <w:tr w:rsidR="00226E37" w14:paraId="0CF0641E"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02D59455" w14:textId="77777777" w:rsidR="00226E37" w:rsidRDefault="00226E37">
            <w:pPr>
              <w:spacing w:after="0" w:line="240" w:lineRule="auto"/>
              <w:jc w:val="center"/>
              <w:rPr>
                <w:sz w:val="20"/>
                <w:szCs w:val="20"/>
              </w:rPr>
            </w:pPr>
            <w:r>
              <w:rPr>
                <w:sz w:val="20"/>
                <w:szCs w:val="20"/>
              </w:rPr>
              <w:t>27</w:t>
            </w:r>
          </w:p>
        </w:tc>
        <w:tc>
          <w:tcPr>
            <w:tcW w:w="2149" w:type="dxa"/>
            <w:tcBorders>
              <w:top w:val="single" w:sz="4" w:space="0" w:color="auto"/>
              <w:left w:val="single" w:sz="4" w:space="0" w:color="auto"/>
              <w:bottom w:val="single" w:sz="4" w:space="0" w:color="auto"/>
              <w:right w:val="single" w:sz="4" w:space="0" w:color="auto"/>
            </w:tcBorders>
            <w:hideMark/>
          </w:tcPr>
          <w:p w14:paraId="56A82DC3" w14:textId="77777777" w:rsidR="00226E37" w:rsidRDefault="00226E37">
            <w:pPr>
              <w:spacing w:after="0" w:line="240" w:lineRule="auto"/>
              <w:jc w:val="center"/>
              <w:rPr>
                <w:sz w:val="20"/>
                <w:szCs w:val="20"/>
              </w:rPr>
            </w:pPr>
            <w:r>
              <w:rPr>
                <w:sz w:val="20"/>
                <w:szCs w:val="20"/>
              </w:rPr>
              <w:t>93</w:t>
            </w:r>
          </w:p>
        </w:tc>
      </w:tr>
      <w:tr w:rsidR="00226E37" w14:paraId="44BE9E07"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7D3D87F2" w14:textId="77777777" w:rsidR="00226E37" w:rsidRDefault="00226E37">
            <w:pPr>
              <w:spacing w:after="0" w:line="240" w:lineRule="auto"/>
              <w:jc w:val="center"/>
              <w:rPr>
                <w:sz w:val="20"/>
                <w:szCs w:val="20"/>
              </w:rPr>
            </w:pPr>
            <w:r>
              <w:rPr>
                <w:sz w:val="20"/>
                <w:szCs w:val="20"/>
              </w:rPr>
              <w:t>26</w:t>
            </w:r>
          </w:p>
        </w:tc>
        <w:tc>
          <w:tcPr>
            <w:tcW w:w="2149" w:type="dxa"/>
            <w:tcBorders>
              <w:top w:val="single" w:sz="4" w:space="0" w:color="auto"/>
              <w:left w:val="single" w:sz="4" w:space="0" w:color="auto"/>
              <w:bottom w:val="single" w:sz="4" w:space="0" w:color="auto"/>
              <w:right w:val="single" w:sz="4" w:space="0" w:color="auto"/>
            </w:tcBorders>
            <w:hideMark/>
          </w:tcPr>
          <w:p w14:paraId="3C953FD5" w14:textId="77777777" w:rsidR="00226E37" w:rsidRDefault="00226E37">
            <w:pPr>
              <w:spacing w:after="0" w:line="240" w:lineRule="auto"/>
              <w:jc w:val="center"/>
              <w:rPr>
                <w:sz w:val="20"/>
                <w:szCs w:val="20"/>
              </w:rPr>
            </w:pPr>
            <w:r>
              <w:rPr>
                <w:sz w:val="20"/>
                <w:szCs w:val="20"/>
              </w:rPr>
              <w:t>91</w:t>
            </w:r>
          </w:p>
        </w:tc>
      </w:tr>
      <w:tr w:rsidR="00226E37" w14:paraId="26EFA91F"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5FC14F9A" w14:textId="77777777" w:rsidR="00226E37" w:rsidRDefault="00226E37">
            <w:pPr>
              <w:spacing w:after="0" w:line="240" w:lineRule="auto"/>
              <w:jc w:val="center"/>
              <w:rPr>
                <w:sz w:val="20"/>
                <w:szCs w:val="20"/>
              </w:rPr>
            </w:pPr>
            <w:r>
              <w:rPr>
                <w:sz w:val="20"/>
                <w:szCs w:val="20"/>
              </w:rPr>
              <w:t>25</w:t>
            </w:r>
          </w:p>
        </w:tc>
        <w:tc>
          <w:tcPr>
            <w:tcW w:w="2149" w:type="dxa"/>
            <w:tcBorders>
              <w:top w:val="single" w:sz="4" w:space="0" w:color="auto"/>
              <w:left w:val="single" w:sz="4" w:space="0" w:color="auto"/>
              <w:bottom w:val="single" w:sz="4" w:space="0" w:color="auto"/>
              <w:right w:val="single" w:sz="4" w:space="0" w:color="auto"/>
            </w:tcBorders>
            <w:hideMark/>
          </w:tcPr>
          <w:p w14:paraId="1617B7B7" w14:textId="77777777" w:rsidR="00226E37" w:rsidRDefault="00226E37">
            <w:pPr>
              <w:spacing w:after="0" w:line="240" w:lineRule="auto"/>
              <w:jc w:val="center"/>
              <w:rPr>
                <w:sz w:val="20"/>
                <w:szCs w:val="20"/>
              </w:rPr>
            </w:pPr>
            <w:r>
              <w:rPr>
                <w:sz w:val="20"/>
                <w:szCs w:val="20"/>
              </w:rPr>
              <w:t>89</w:t>
            </w:r>
          </w:p>
        </w:tc>
      </w:tr>
      <w:tr w:rsidR="00226E37" w14:paraId="6D30E0B5"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5337C23B" w14:textId="77777777" w:rsidR="00226E37" w:rsidRDefault="00226E37">
            <w:pPr>
              <w:spacing w:after="0" w:line="240" w:lineRule="auto"/>
              <w:jc w:val="center"/>
              <w:rPr>
                <w:sz w:val="20"/>
                <w:szCs w:val="20"/>
              </w:rPr>
            </w:pPr>
            <w:r>
              <w:rPr>
                <w:sz w:val="20"/>
                <w:szCs w:val="20"/>
              </w:rPr>
              <w:t>24</w:t>
            </w:r>
          </w:p>
        </w:tc>
        <w:tc>
          <w:tcPr>
            <w:tcW w:w="2149" w:type="dxa"/>
            <w:tcBorders>
              <w:top w:val="single" w:sz="4" w:space="0" w:color="auto"/>
              <w:left w:val="single" w:sz="4" w:space="0" w:color="auto"/>
              <w:bottom w:val="single" w:sz="4" w:space="0" w:color="auto"/>
              <w:right w:val="single" w:sz="4" w:space="0" w:color="auto"/>
            </w:tcBorders>
            <w:hideMark/>
          </w:tcPr>
          <w:p w14:paraId="1D234593" w14:textId="77777777" w:rsidR="00226E37" w:rsidRDefault="00226E37">
            <w:pPr>
              <w:spacing w:after="0" w:line="240" w:lineRule="auto"/>
              <w:jc w:val="center"/>
              <w:rPr>
                <w:sz w:val="20"/>
                <w:szCs w:val="20"/>
              </w:rPr>
            </w:pPr>
            <w:r>
              <w:rPr>
                <w:sz w:val="20"/>
                <w:szCs w:val="20"/>
              </w:rPr>
              <w:t>87</w:t>
            </w:r>
          </w:p>
        </w:tc>
      </w:tr>
      <w:tr w:rsidR="00226E37" w14:paraId="42BB175D"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07296476" w14:textId="77777777" w:rsidR="00226E37" w:rsidRDefault="00226E37">
            <w:pPr>
              <w:spacing w:after="0" w:line="240" w:lineRule="auto"/>
              <w:jc w:val="center"/>
              <w:rPr>
                <w:sz w:val="20"/>
                <w:szCs w:val="20"/>
              </w:rPr>
            </w:pPr>
            <w:r>
              <w:rPr>
                <w:sz w:val="20"/>
                <w:szCs w:val="20"/>
              </w:rPr>
              <w:t>23</w:t>
            </w:r>
          </w:p>
        </w:tc>
        <w:tc>
          <w:tcPr>
            <w:tcW w:w="2149" w:type="dxa"/>
            <w:tcBorders>
              <w:top w:val="single" w:sz="4" w:space="0" w:color="auto"/>
              <w:left w:val="single" w:sz="4" w:space="0" w:color="auto"/>
              <w:bottom w:val="single" w:sz="4" w:space="0" w:color="auto"/>
              <w:right w:val="single" w:sz="4" w:space="0" w:color="auto"/>
            </w:tcBorders>
            <w:hideMark/>
          </w:tcPr>
          <w:p w14:paraId="59FFBB23" w14:textId="77777777" w:rsidR="00226E37" w:rsidRDefault="00226E37">
            <w:pPr>
              <w:spacing w:after="0" w:line="240" w:lineRule="auto"/>
              <w:jc w:val="center"/>
              <w:rPr>
                <w:sz w:val="20"/>
                <w:szCs w:val="20"/>
              </w:rPr>
            </w:pPr>
            <w:r>
              <w:rPr>
                <w:sz w:val="20"/>
                <w:szCs w:val="20"/>
              </w:rPr>
              <w:t>86</w:t>
            </w:r>
          </w:p>
        </w:tc>
      </w:tr>
      <w:tr w:rsidR="00226E37" w14:paraId="5BAB6C28"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1E7C28F9" w14:textId="77777777" w:rsidR="00226E37" w:rsidRDefault="00226E37">
            <w:pPr>
              <w:spacing w:after="0" w:line="240" w:lineRule="auto"/>
              <w:jc w:val="center"/>
              <w:rPr>
                <w:sz w:val="20"/>
                <w:szCs w:val="20"/>
              </w:rPr>
            </w:pPr>
            <w:r>
              <w:rPr>
                <w:sz w:val="20"/>
                <w:szCs w:val="20"/>
              </w:rPr>
              <w:t>22</w:t>
            </w:r>
          </w:p>
        </w:tc>
        <w:tc>
          <w:tcPr>
            <w:tcW w:w="2149" w:type="dxa"/>
            <w:tcBorders>
              <w:top w:val="single" w:sz="4" w:space="0" w:color="auto"/>
              <w:left w:val="single" w:sz="4" w:space="0" w:color="auto"/>
              <w:bottom w:val="single" w:sz="4" w:space="0" w:color="auto"/>
              <w:right w:val="single" w:sz="4" w:space="0" w:color="auto"/>
            </w:tcBorders>
            <w:hideMark/>
          </w:tcPr>
          <w:p w14:paraId="1C3C984C" w14:textId="77777777" w:rsidR="00226E37" w:rsidRDefault="00226E37">
            <w:pPr>
              <w:spacing w:after="0" w:line="240" w:lineRule="auto"/>
              <w:jc w:val="center"/>
              <w:rPr>
                <w:sz w:val="20"/>
                <w:szCs w:val="20"/>
              </w:rPr>
            </w:pPr>
            <w:r>
              <w:rPr>
                <w:sz w:val="20"/>
                <w:szCs w:val="20"/>
              </w:rPr>
              <w:t>85</w:t>
            </w:r>
          </w:p>
        </w:tc>
      </w:tr>
      <w:tr w:rsidR="00226E37" w14:paraId="2D1A85B4"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5A611E7C" w14:textId="77777777" w:rsidR="00226E37" w:rsidRDefault="00226E37">
            <w:pPr>
              <w:spacing w:after="0" w:line="240" w:lineRule="auto"/>
              <w:jc w:val="center"/>
              <w:rPr>
                <w:sz w:val="20"/>
                <w:szCs w:val="20"/>
              </w:rPr>
            </w:pPr>
            <w:r>
              <w:rPr>
                <w:sz w:val="20"/>
                <w:szCs w:val="20"/>
              </w:rPr>
              <w:t>21</w:t>
            </w:r>
          </w:p>
        </w:tc>
        <w:tc>
          <w:tcPr>
            <w:tcW w:w="2149" w:type="dxa"/>
            <w:tcBorders>
              <w:top w:val="single" w:sz="4" w:space="0" w:color="auto"/>
              <w:left w:val="single" w:sz="4" w:space="0" w:color="auto"/>
              <w:bottom w:val="single" w:sz="4" w:space="0" w:color="auto"/>
              <w:right w:val="single" w:sz="4" w:space="0" w:color="auto"/>
            </w:tcBorders>
            <w:hideMark/>
          </w:tcPr>
          <w:p w14:paraId="5ADB60B9" w14:textId="77777777" w:rsidR="00226E37" w:rsidRDefault="00226E37">
            <w:pPr>
              <w:spacing w:after="0" w:line="240" w:lineRule="auto"/>
              <w:jc w:val="center"/>
              <w:rPr>
                <w:sz w:val="20"/>
                <w:szCs w:val="20"/>
              </w:rPr>
            </w:pPr>
            <w:r>
              <w:rPr>
                <w:sz w:val="20"/>
                <w:szCs w:val="20"/>
              </w:rPr>
              <w:t>84</w:t>
            </w:r>
          </w:p>
        </w:tc>
      </w:tr>
      <w:tr w:rsidR="00226E37" w14:paraId="79B0DD78"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6D8824D4" w14:textId="77777777" w:rsidR="00226E37" w:rsidRDefault="00226E37">
            <w:pPr>
              <w:spacing w:after="0" w:line="240" w:lineRule="auto"/>
              <w:jc w:val="center"/>
              <w:rPr>
                <w:sz w:val="20"/>
                <w:szCs w:val="20"/>
              </w:rPr>
            </w:pPr>
            <w:r>
              <w:rPr>
                <w:sz w:val="20"/>
                <w:szCs w:val="20"/>
              </w:rPr>
              <w:t>20</w:t>
            </w:r>
          </w:p>
        </w:tc>
        <w:tc>
          <w:tcPr>
            <w:tcW w:w="2149" w:type="dxa"/>
            <w:tcBorders>
              <w:top w:val="single" w:sz="4" w:space="0" w:color="auto"/>
              <w:left w:val="single" w:sz="4" w:space="0" w:color="auto"/>
              <w:bottom w:val="single" w:sz="4" w:space="0" w:color="auto"/>
              <w:right w:val="single" w:sz="4" w:space="0" w:color="auto"/>
            </w:tcBorders>
            <w:hideMark/>
          </w:tcPr>
          <w:p w14:paraId="1AF9BC13" w14:textId="77777777" w:rsidR="00226E37" w:rsidRDefault="00226E37">
            <w:pPr>
              <w:spacing w:after="0" w:line="240" w:lineRule="auto"/>
              <w:jc w:val="center"/>
              <w:rPr>
                <w:sz w:val="20"/>
                <w:szCs w:val="20"/>
              </w:rPr>
            </w:pPr>
            <w:r>
              <w:rPr>
                <w:sz w:val="20"/>
                <w:szCs w:val="20"/>
              </w:rPr>
              <w:t>83</w:t>
            </w:r>
          </w:p>
        </w:tc>
      </w:tr>
      <w:tr w:rsidR="00226E37" w14:paraId="23EB4B07"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112D4A1F" w14:textId="77777777" w:rsidR="00226E37" w:rsidRDefault="00226E37">
            <w:pPr>
              <w:spacing w:after="0" w:line="240" w:lineRule="auto"/>
              <w:jc w:val="center"/>
              <w:rPr>
                <w:sz w:val="20"/>
                <w:szCs w:val="20"/>
              </w:rPr>
            </w:pPr>
            <w:r>
              <w:rPr>
                <w:sz w:val="20"/>
                <w:szCs w:val="20"/>
              </w:rPr>
              <w:t>19</w:t>
            </w:r>
          </w:p>
        </w:tc>
        <w:tc>
          <w:tcPr>
            <w:tcW w:w="2149" w:type="dxa"/>
            <w:tcBorders>
              <w:top w:val="single" w:sz="4" w:space="0" w:color="auto"/>
              <w:left w:val="single" w:sz="4" w:space="0" w:color="auto"/>
              <w:bottom w:val="single" w:sz="4" w:space="0" w:color="auto"/>
              <w:right w:val="single" w:sz="4" w:space="0" w:color="auto"/>
            </w:tcBorders>
            <w:hideMark/>
          </w:tcPr>
          <w:p w14:paraId="11812EC1" w14:textId="77777777" w:rsidR="00226E37" w:rsidRDefault="00226E37">
            <w:pPr>
              <w:spacing w:after="0" w:line="240" w:lineRule="auto"/>
              <w:jc w:val="center"/>
              <w:rPr>
                <w:sz w:val="20"/>
                <w:szCs w:val="20"/>
              </w:rPr>
            </w:pPr>
            <w:r>
              <w:rPr>
                <w:sz w:val="20"/>
                <w:szCs w:val="20"/>
              </w:rPr>
              <w:t>82</w:t>
            </w:r>
          </w:p>
        </w:tc>
      </w:tr>
      <w:tr w:rsidR="00226E37" w14:paraId="3310B2F6"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14AA05C4" w14:textId="77777777" w:rsidR="00226E37" w:rsidRDefault="00226E37">
            <w:pPr>
              <w:spacing w:after="0" w:line="240" w:lineRule="auto"/>
              <w:jc w:val="center"/>
              <w:rPr>
                <w:sz w:val="20"/>
                <w:szCs w:val="20"/>
              </w:rPr>
            </w:pPr>
            <w:r>
              <w:rPr>
                <w:sz w:val="20"/>
                <w:szCs w:val="20"/>
              </w:rPr>
              <w:t>18</w:t>
            </w:r>
          </w:p>
        </w:tc>
        <w:tc>
          <w:tcPr>
            <w:tcW w:w="2149" w:type="dxa"/>
            <w:tcBorders>
              <w:top w:val="single" w:sz="4" w:space="0" w:color="auto"/>
              <w:left w:val="single" w:sz="4" w:space="0" w:color="auto"/>
              <w:bottom w:val="single" w:sz="4" w:space="0" w:color="auto"/>
              <w:right w:val="single" w:sz="4" w:space="0" w:color="auto"/>
            </w:tcBorders>
            <w:hideMark/>
          </w:tcPr>
          <w:p w14:paraId="59ABE8D9" w14:textId="77777777" w:rsidR="00226E37" w:rsidRDefault="00226E37">
            <w:pPr>
              <w:spacing w:after="0" w:line="240" w:lineRule="auto"/>
              <w:jc w:val="center"/>
              <w:rPr>
                <w:sz w:val="20"/>
                <w:szCs w:val="20"/>
              </w:rPr>
            </w:pPr>
            <w:r>
              <w:rPr>
                <w:sz w:val="20"/>
                <w:szCs w:val="20"/>
              </w:rPr>
              <w:t>81</w:t>
            </w:r>
          </w:p>
        </w:tc>
      </w:tr>
      <w:tr w:rsidR="00226E37" w14:paraId="645E3E36"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22AE50F3" w14:textId="77777777" w:rsidR="00226E37" w:rsidRDefault="00226E37">
            <w:pPr>
              <w:spacing w:after="0" w:line="240" w:lineRule="auto"/>
              <w:jc w:val="center"/>
              <w:rPr>
                <w:sz w:val="20"/>
                <w:szCs w:val="20"/>
              </w:rPr>
            </w:pPr>
            <w:r>
              <w:rPr>
                <w:sz w:val="20"/>
                <w:szCs w:val="20"/>
              </w:rPr>
              <w:t>17</w:t>
            </w:r>
          </w:p>
        </w:tc>
        <w:tc>
          <w:tcPr>
            <w:tcW w:w="2149" w:type="dxa"/>
            <w:tcBorders>
              <w:top w:val="single" w:sz="4" w:space="0" w:color="auto"/>
              <w:left w:val="single" w:sz="4" w:space="0" w:color="auto"/>
              <w:bottom w:val="single" w:sz="4" w:space="0" w:color="auto"/>
              <w:right w:val="single" w:sz="4" w:space="0" w:color="auto"/>
            </w:tcBorders>
            <w:hideMark/>
          </w:tcPr>
          <w:p w14:paraId="14643BFE" w14:textId="77777777" w:rsidR="00226E37" w:rsidRDefault="00226E37">
            <w:pPr>
              <w:spacing w:after="0" w:line="240" w:lineRule="auto"/>
              <w:jc w:val="center"/>
              <w:rPr>
                <w:sz w:val="20"/>
                <w:szCs w:val="20"/>
              </w:rPr>
            </w:pPr>
            <w:r>
              <w:rPr>
                <w:sz w:val="20"/>
                <w:szCs w:val="20"/>
              </w:rPr>
              <w:t>79</w:t>
            </w:r>
          </w:p>
        </w:tc>
      </w:tr>
      <w:tr w:rsidR="00226E37" w14:paraId="30862860"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0E858DA3" w14:textId="77777777" w:rsidR="00226E37" w:rsidRDefault="00226E37">
            <w:pPr>
              <w:spacing w:after="0" w:line="240" w:lineRule="auto"/>
              <w:jc w:val="center"/>
              <w:rPr>
                <w:sz w:val="20"/>
                <w:szCs w:val="20"/>
              </w:rPr>
            </w:pPr>
            <w:r>
              <w:rPr>
                <w:sz w:val="20"/>
                <w:szCs w:val="20"/>
              </w:rPr>
              <w:t>16</w:t>
            </w:r>
          </w:p>
        </w:tc>
        <w:tc>
          <w:tcPr>
            <w:tcW w:w="2149" w:type="dxa"/>
            <w:tcBorders>
              <w:top w:val="single" w:sz="4" w:space="0" w:color="auto"/>
              <w:left w:val="single" w:sz="4" w:space="0" w:color="auto"/>
              <w:bottom w:val="single" w:sz="4" w:space="0" w:color="auto"/>
              <w:right w:val="single" w:sz="4" w:space="0" w:color="auto"/>
            </w:tcBorders>
            <w:hideMark/>
          </w:tcPr>
          <w:p w14:paraId="34976EE5" w14:textId="77777777" w:rsidR="00226E37" w:rsidRDefault="00226E37">
            <w:pPr>
              <w:spacing w:after="0" w:line="240" w:lineRule="auto"/>
              <w:jc w:val="center"/>
              <w:rPr>
                <w:sz w:val="20"/>
                <w:szCs w:val="20"/>
              </w:rPr>
            </w:pPr>
            <w:r>
              <w:rPr>
                <w:sz w:val="20"/>
                <w:szCs w:val="20"/>
              </w:rPr>
              <w:t>77</w:t>
            </w:r>
          </w:p>
        </w:tc>
      </w:tr>
      <w:tr w:rsidR="00226E37" w14:paraId="6F68D4A0"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25C7B4E8" w14:textId="77777777" w:rsidR="00226E37" w:rsidRDefault="00226E37">
            <w:pPr>
              <w:spacing w:after="0" w:line="240" w:lineRule="auto"/>
              <w:jc w:val="center"/>
              <w:rPr>
                <w:sz w:val="20"/>
                <w:szCs w:val="20"/>
              </w:rPr>
            </w:pPr>
            <w:r>
              <w:rPr>
                <w:sz w:val="20"/>
                <w:szCs w:val="20"/>
              </w:rPr>
              <w:t>15</w:t>
            </w:r>
          </w:p>
        </w:tc>
        <w:tc>
          <w:tcPr>
            <w:tcW w:w="2149" w:type="dxa"/>
            <w:tcBorders>
              <w:top w:val="single" w:sz="4" w:space="0" w:color="auto"/>
              <w:left w:val="single" w:sz="4" w:space="0" w:color="auto"/>
              <w:bottom w:val="single" w:sz="4" w:space="0" w:color="auto"/>
              <w:right w:val="single" w:sz="4" w:space="0" w:color="auto"/>
            </w:tcBorders>
            <w:hideMark/>
          </w:tcPr>
          <w:p w14:paraId="7973ED70" w14:textId="77777777" w:rsidR="00226E37" w:rsidRDefault="00226E37">
            <w:pPr>
              <w:spacing w:after="0" w:line="240" w:lineRule="auto"/>
              <w:jc w:val="center"/>
              <w:rPr>
                <w:sz w:val="20"/>
                <w:szCs w:val="20"/>
              </w:rPr>
            </w:pPr>
            <w:r>
              <w:rPr>
                <w:sz w:val="20"/>
                <w:szCs w:val="20"/>
              </w:rPr>
              <w:t>76</w:t>
            </w:r>
          </w:p>
        </w:tc>
      </w:tr>
      <w:tr w:rsidR="00226E37" w14:paraId="676C04D0"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23B1F08B" w14:textId="77777777" w:rsidR="00226E37" w:rsidRDefault="00226E37">
            <w:pPr>
              <w:spacing w:after="0" w:line="240" w:lineRule="auto"/>
              <w:jc w:val="center"/>
              <w:rPr>
                <w:sz w:val="20"/>
                <w:szCs w:val="20"/>
              </w:rPr>
            </w:pPr>
            <w:r>
              <w:rPr>
                <w:sz w:val="20"/>
                <w:szCs w:val="20"/>
              </w:rPr>
              <w:t>14</w:t>
            </w:r>
          </w:p>
        </w:tc>
        <w:tc>
          <w:tcPr>
            <w:tcW w:w="2149" w:type="dxa"/>
            <w:tcBorders>
              <w:top w:val="single" w:sz="4" w:space="0" w:color="auto"/>
              <w:left w:val="single" w:sz="4" w:space="0" w:color="auto"/>
              <w:bottom w:val="single" w:sz="4" w:space="0" w:color="auto"/>
              <w:right w:val="single" w:sz="4" w:space="0" w:color="auto"/>
            </w:tcBorders>
            <w:hideMark/>
          </w:tcPr>
          <w:p w14:paraId="7C65C60E" w14:textId="77777777" w:rsidR="00226E37" w:rsidRDefault="00226E37">
            <w:pPr>
              <w:spacing w:after="0" w:line="240" w:lineRule="auto"/>
              <w:jc w:val="center"/>
              <w:rPr>
                <w:sz w:val="20"/>
                <w:szCs w:val="20"/>
              </w:rPr>
            </w:pPr>
            <w:r>
              <w:rPr>
                <w:sz w:val="20"/>
                <w:szCs w:val="20"/>
              </w:rPr>
              <w:t>75</w:t>
            </w:r>
          </w:p>
        </w:tc>
      </w:tr>
      <w:tr w:rsidR="00226E37" w14:paraId="2AAFAD23"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360197F9" w14:textId="77777777" w:rsidR="00226E37" w:rsidRDefault="00226E37">
            <w:pPr>
              <w:spacing w:after="0" w:line="240" w:lineRule="auto"/>
              <w:jc w:val="center"/>
              <w:rPr>
                <w:sz w:val="20"/>
                <w:szCs w:val="20"/>
              </w:rPr>
            </w:pPr>
            <w:r>
              <w:rPr>
                <w:sz w:val="20"/>
                <w:szCs w:val="20"/>
              </w:rPr>
              <w:t>13</w:t>
            </w:r>
          </w:p>
        </w:tc>
        <w:tc>
          <w:tcPr>
            <w:tcW w:w="2149" w:type="dxa"/>
            <w:tcBorders>
              <w:top w:val="single" w:sz="4" w:space="0" w:color="auto"/>
              <w:left w:val="single" w:sz="4" w:space="0" w:color="auto"/>
              <w:bottom w:val="single" w:sz="4" w:space="0" w:color="auto"/>
              <w:right w:val="single" w:sz="4" w:space="0" w:color="auto"/>
            </w:tcBorders>
            <w:hideMark/>
          </w:tcPr>
          <w:p w14:paraId="76300152" w14:textId="77777777" w:rsidR="00226E37" w:rsidRDefault="00226E37">
            <w:pPr>
              <w:spacing w:after="0" w:line="240" w:lineRule="auto"/>
              <w:jc w:val="center"/>
              <w:rPr>
                <w:sz w:val="20"/>
                <w:szCs w:val="20"/>
              </w:rPr>
            </w:pPr>
            <w:r>
              <w:rPr>
                <w:sz w:val="20"/>
                <w:szCs w:val="20"/>
              </w:rPr>
              <w:t>74</w:t>
            </w:r>
          </w:p>
        </w:tc>
      </w:tr>
      <w:tr w:rsidR="00226E37" w14:paraId="6E240913"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3091E56B" w14:textId="77777777" w:rsidR="00226E37" w:rsidRDefault="00226E37">
            <w:pPr>
              <w:spacing w:after="0" w:line="240" w:lineRule="auto"/>
              <w:jc w:val="center"/>
              <w:rPr>
                <w:sz w:val="20"/>
                <w:szCs w:val="20"/>
              </w:rPr>
            </w:pPr>
            <w:r>
              <w:rPr>
                <w:sz w:val="20"/>
                <w:szCs w:val="20"/>
              </w:rPr>
              <w:t>12</w:t>
            </w:r>
          </w:p>
        </w:tc>
        <w:tc>
          <w:tcPr>
            <w:tcW w:w="2149" w:type="dxa"/>
            <w:tcBorders>
              <w:top w:val="single" w:sz="4" w:space="0" w:color="auto"/>
              <w:left w:val="single" w:sz="4" w:space="0" w:color="auto"/>
              <w:bottom w:val="single" w:sz="4" w:space="0" w:color="auto"/>
              <w:right w:val="single" w:sz="4" w:space="0" w:color="auto"/>
            </w:tcBorders>
            <w:hideMark/>
          </w:tcPr>
          <w:p w14:paraId="681AFB35" w14:textId="77777777" w:rsidR="00226E37" w:rsidRDefault="00226E37">
            <w:pPr>
              <w:spacing w:after="0" w:line="240" w:lineRule="auto"/>
              <w:jc w:val="center"/>
              <w:rPr>
                <w:sz w:val="20"/>
                <w:szCs w:val="20"/>
              </w:rPr>
            </w:pPr>
            <w:r>
              <w:rPr>
                <w:sz w:val="20"/>
                <w:szCs w:val="20"/>
              </w:rPr>
              <w:t>72</w:t>
            </w:r>
          </w:p>
        </w:tc>
      </w:tr>
      <w:tr w:rsidR="00226E37" w14:paraId="6DB04670"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777D2286" w14:textId="77777777" w:rsidR="00226E37" w:rsidRDefault="00226E37">
            <w:pPr>
              <w:spacing w:after="0" w:line="240" w:lineRule="auto"/>
              <w:jc w:val="center"/>
              <w:rPr>
                <w:sz w:val="20"/>
                <w:szCs w:val="20"/>
              </w:rPr>
            </w:pPr>
            <w:r>
              <w:rPr>
                <w:sz w:val="20"/>
                <w:szCs w:val="20"/>
              </w:rPr>
              <w:t>11</w:t>
            </w:r>
          </w:p>
        </w:tc>
        <w:tc>
          <w:tcPr>
            <w:tcW w:w="2149" w:type="dxa"/>
            <w:tcBorders>
              <w:top w:val="single" w:sz="4" w:space="0" w:color="auto"/>
              <w:left w:val="single" w:sz="4" w:space="0" w:color="auto"/>
              <w:bottom w:val="single" w:sz="4" w:space="0" w:color="auto"/>
              <w:right w:val="single" w:sz="4" w:space="0" w:color="auto"/>
            </w:tcBorders>
            <w:hideMark/>
          </w:tcPr>
          <w:p w14:paraId="16A25C01" w14:textId="77777777" w:rsidR="00226E37" w:rsidRDefault="00226E37">
            <w:pPr>
              <w:spacing w:after="0" w:line="240" w:lineRule="auto"/>
              <w:jc w:val="center"/>
              <w:rPr>
                <w:sz w:val="20"/>
                <w:szCs w:val="20"/>
              </w:rPr>
            </w:pPr>
            <w:r>
              <w:rPr>
                <w:sz w:val="20"/>
                <w:szCs w:val="20"/>
              </w:rPr>
              <w:t>71</w:t>
            </w:r>
          </w:p>
        </w:tc>
      </w:tr>
      <w:tr w:rsidR="00226E37" w14:paraId="6FCBD229"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1E8B19BF" w14:textId="77777777" w:rsidR="00226E37" w:rsidRDefault="00226E37">
            <w:pPr>
              <w:spacing w:after="0" w:line="240" w:lineRule="auto"/>
              <w:jc w:val="center"/>
              <w:rPr>
                <w:sz w:val="20"/>
                <w:szCs w:val="20"/>
              </w:rPr>
            </w:pPr>
            <w:r>
              <w:rPr>
                <w:sz w:val="20"/>
                <w:szCs w:val="20"/>
              </w:rPr>
              <w:t>10</w:t>
            </w:r>
          </w:p>
        </w:tc>
        <w:tc>
          <w:tcPr>
            <w:tcW w:w="2149" w:type="dxa"/>
            <w:tcBorders>
              <w:top w:val="single" w:sz="4" w:space="0" w:color="auto"/>
              <w:left w:val="single" w:sz="4" w:space="0" w:color="auto"/>
              <w:bottom w:val="single" w:sz="4" w:space="0" w:color="auto"/>
              <w:right w:val="single" w:sz="4" w:space="0" w:color="auto"/>
            </w:tcBorders>
            <w:hideMark/>
          </w:tcPr>
          <w:p w14:paraId="59676CF5" w14:textId="77777777" w:rsidR="00226E37" w:rsidRDefault="00226E37">
            <w:pPr>
              <w:spacing w:after="0" w:line="240" w:lineRule="auto"/>
              <w:jc w:val="center"/>
              <w:rPr>
                <w:sz w:val="20"/>
                <w:szCs w:val="20"/>
              </w:rPr>
            </w:pPr>
            <w:r>
              <w:rPr>
                <w:sz w:val="20"/>
                <w:szCs w:val="20"/>
              </w:rPr>
              <w:t>70</w:t>
            </w:r>
          </w:p>
        </w:tc>
      </w:tr>
      <w:tr w:rsidR="00226E37" w14:paraId="1D661A2A"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794A62F5" w14:textId="77777777" w:rsidR="00226E37" w:rsidRDefault="00226E37">
            <w:pPr>
              <w:spacing w:after="0" w:line="240" w:lineRule="auto"/>
              <w:jc w:val="center"/>
              <w:rPr>
                <w:sz w:val="20"/>
                <w:szCs w:val="20"/>
              </w:rPr>
            </w:pPr>
            <w:r>
              <w:rPr>
                <w:sz w:val="20"/>
                <w:szCs w:val="20"/>
              </w:rPr>
              <w:t>9</w:t>
            </w:r>
          </w:p>
        </w:tc>
        <w:tc>
          <w:tcPr>
            <w:tcW w:w="2149" w:type="dxa"/>
            <w:tcBorders>
              <w:top w:val="single" w:sz="4" w:space="0" w:color="auto"/>
              <w:left w:val="single" w:sz="4" w:space="0" w:color="auto"/>
              <w:bottom w:val="single" w:sz="4" w:space="0" w:color="auto"/>
              <w:right w:val="single" w:sz="4" w:space="0" w:color="auto"/>
            </w:tcBorders>
            <w:hideMark/>
          </w:tcPr>
          <w:p w14:paraId="35C338C8" w14:textId="77777777" w:rsidR="00226E37" w:rsidRDefault="00226E37">
            <w:pPr>
              <w:spacing w:after="0" w:line="240" w:lineRule="auto"/>
              <w:jc w:val="center"/>
              <w:rPr>
                <w:sz w:val="20"/>
                <w:szCs w:val="20"/>
              </w:rPr>
            </w:pPr>
            <w:r>
              <w:rPr>
                <w:sz w:val="20"/>
                <w:szCs w:val="20"/>
              </w:rPr>
              <w:t>68</w:t>
            </w:r>
          </w:p>
        </w:tc>
      </w:tr>
      <w:tr w:rsidR="00226E37" w14:paraId="660FFBF3"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71067800" w14:textId="77777777" w:rsidR="00226E37" w:rsidRDefault="00226E37">
            <w:pPr>
              <w:spacing w:after="0" w:line="240" w:lineRule="auto"/>
              <w:jc w:val="center"/>
              <w:rPr>
                <w:sz w:val="20"/>
                <w:szCs w:val="20"/>
              </w:rPr>
            </w:pPr>
            <w:r>
              <w:rPr>
                <w:sz w:val="20"/>
                <w:szCs w:val="20"/>
              </w:rPr>
              <w:t>8</w:t>
            </w:r>
          </w:p>
        </w:tc>
        <w:tc>
          <w:tcPr>
            <w:tcW w:w="2149" w:type="dxa"/>
            <w:tcBorders>
              <w:top w:val="single" w:sz="4" w:space="0" w:color="auto"/>
              <w:left w:val="single" w:sz="4" w:space="0" w:color="auto"/>
              <w:bottom w:val="single" w:sz="4" w:space="0" w:color="auto"/>
              <w:right w:val="single" w:sz="4" w:space="0" w:color="auto"/>
            </w:tcBorders>
            <w:hideMark/>
          </w:tcPr>
          <w:p w14:paraId="2036816D" w14:textId="77777777" w:rsidR="00226E37" w:rsidRDefault="00226E37">
            <w:pPr>
              <w:spacing w:after="0" w:line="240" w:lineRule="auto"/>
              <w:jc w:val="center"/>
              <w:rPr>
                <w:sz w:val="20"/>
                <w:szCs w:val="20"/>
              </w:rPr>
            </w:pPr>
            <w:r>
              <w:rPr>
                <w:sz w:val="20"/>
                <w:szCs w:val="20"/>
              </w:rPr>
              <w:t>66</w:t>
            </w:r>
          </w:p>
        </w:tc>
      </w:tr>
      <w:tr w:rsidR="00226E37" w14:paraId="08F00D2F"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0E4192D0" w14:textId="77777777" w:rsidR="00226E37" w:rsidRDefault="00226E37">
            <w:pPr>
              <w:spacing w:after="0" w:line="240" w:lineRule="auto"/>
              <w:jc w:val="center"/>
              <w:rPr>
                <w:sz w:val="20"/>
                <w:szCs w:val="20"/>
              </w:rPr>
            </w:pPr>
            <w:r>
              <w:rPr>
                <w:sz w:val="20"/>
                <w:szCs w:val="20"/>
              </w:rPr>
              <w:t>7</w:t>
            </w:r>
          </w:p>
        </w:tc>
        <w:tc>
          <w:tcPr>
            <w:tcW w:w="2149" w:type="dxa"/>
            <w:tcBorders>
              <w:top w:val="single" w:sz="4" w:space="0" w:color="auto"/>
              <w:left w:val="single" w:sz="4" w:space="0" w:color="auto"/>
              <w:bottom w:val="single" w:sz="4" w:space="0" w:color="auto"/>
              <w:right w:val="single" w:sz="4" w:space="0" w:color="auto"/>
            </w:tcBorders>
            <w:hideMark/>
          </w:tcPr>
          <w:p w14:paraId="04AA00DF" w14:textId="77777777" w:rsidR="00226E37" w:rsidRDefault="00226E37">
            <w:pPr>
              <w:spacing w:after="0" w:line="240" w:lineRule="auto"/>
              <w:jc w:val="center"/>
              <w:rPr>
                <w:sz w:val="20"/>
                <w:szCs w:val="20"/>
              </w:rPr>
            </w:pPr>
            <w:r>
              <w:rPr>
                <w:sz w:val="20"/>
                <w:szCs w:val="20"/>
              </w:rPr>
              <w:t>65</w:t>
            </w:r>
          </w:p>
        </w:tc>
      </w:tr>
      <w:tr w:rsidR="00226E37" w14:paraId="1DDA1D5B"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7C3670F4" w14:textId="77777777" w:rsidR="00226E37" w:rsidRDefault="00226E37">
            <w:pPr>
              <w:spacing w:after="0" w:line="240" w:lineRule="auto"/>
              <w:jc w:val="center"/>
              <w:rPr>
                <w:sz w:val="20"/>
                <w:szCs w:val="20"/>
              </w:rPr>
            </w:pPr>
            <w:r>
              <w:rPr>
                <w:sz w:val="20"/>
                <w:szCs w:val="20"/>
              </w:rPr>
              <w:t>6</w:t>
            </w:r>
          </w:p>
        </w:tc>
        <w:tc>
          <w:tcPr>
            <w:tcW w:w="2149" w:type="dxa"/>
            <w:tcBorders>
              <w:top w:val="single" w:sz="4" w:space="0" w:color="auto"/>
              <w:left w:val="single" w:sz="4" w:space="0" w:color="auto"/>
              <w:bottom w:val="single" w:sz="4" w:space="0" w:color="auto"/>
              <w:right w:val="single" w:sz="4" w:space="0" w:color="auto"/>
            </w:tcBorders>
            <w:hideMark/>
          </w:tcPr>
          <w:p w14:paraId="4F983946" w14:textId="77777777" w:rsidR="00226E37" w:rsidRDefault="00226E37">
            <w:pPr>
              <w:spacing w:after="0" w:line="240" w:lineRule="auto"/>
              <w:jc w:val="center"/>
              <w:rPr>
                <w:sz w:val="20"/>
                <w:szCs w:val="20"/>
              </w:rPr>
            </w:pPr>
            <w:r>
              <w:rPr>
                <w:sz w:val="20"/>
                <w:szCs w:val="20"/>
              </w:rPr>
              <w:t>64</w:t>
            </w:r>
          </w:p>
        </w:tc>
      </w:tr>
      <w:tr w:rsidR="00226E37" w14:paraId="0DDBCF2F"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53A4E740" w14:textId="77777777" w:rsidR="00226E37" w:rsidRDefault="00226E37">
            <w:pPr>
              <w:spacing w:after="0" w:line="240" w:lineRule="auto"/>
              <w:jc w:val="center"/>
              <w:rPr>
                <w:sz w:val="20"/>
                <w:szCs w:val="20"/>
              </w:rPr>
            </w:pPr>
            <w:r>
              <w:rPr>
                <w:sz w:val="20"/>
                <w:szCs w:val="20"/>
              </w:rPr>
              <w:t>5</w:t>
            </w:r>
          </w:p>
        </w:tc>
        <w:tc>
          <w:tcPr>
            <w:tcW w:w="2149" w:type="dxa"/>
            <w:tcBorders>
              <w:top w:val="single" w:sz="4" w:space="0" w:color="auto"/>
              <w:left w:val="single" w:sz="4" w:space="0" w:color="auto"/>
              <w:bottom w:val="single" w:sz="4" w:space="0" w:color="auto"/>
              <w:right w:val="single" w:sz="4" w:space="0" w:color="auto"/>
            </w:tcBorders>
            <w:hideMark/>
          </w:tcPr>
          <w:p w14:paraId="78486F1E" w14:textId="77777777" w:rsidR="00226E37" w:rsidRDefault="00226E37">
            <w:pPr>
              <w:spacing w:after="0" w:line="240" w:lineRule="auto"/>
              <w:jc w:val="center"/>
              <w:rPr>
                <w:sz w:val="20"/>
                <w:szCs w:val="20"/>
              </w:rPr>
            </w:pPr>
            <w:r>
              <w:rPr>
                <w:sz w:val="20"/>
                <w:szCs w:val="20"/>
              </w:rPr>
              <w:t>62</w:t>
            </w:r>
          </w:p>
        </w:tc>
      </w:tr>
      <w:tr w:rsidR="00226E37" w14:paraId="3A6A6E33"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44A7E629" w14:textId="77777777" w:rsidR="00226E37" w:rsidRDefault="00226E37">
            <w:pPr>
              <w:spacing w:after="0" w:line="240" w:lineRule="auto"/>
              <w:jc w:val="center"/>
              <w:rPr>
                <w:sz w:val="20"/>
                <w:szCs w:val="20"/>
              </w:rPr>
            </w:pPr>
            <w:r>
              <w:rPr>
                <w:sz w:val="20"/>
                <w:szCs w:val="20"/>
              </w:rPr>
              <w:t>4</w:t>
            </w:r>
          </w:p>
        </w:tc>
        <w:tc>
          <w:tcPr>
            <w:tcW w:w="2149" w:type="dxa"/>
            <w:tcBorders>
              <w:top w:val="single" w:sz="4" w:space="0" w:color="auto"/>
              <w:left w:val="single" w:sz="4" w:space="0" w:color="auto"/>
              <w:bottom w:val="single" w:sz="4" w:space="0" w:color="auto"/>
              <w:right w:val="single" w:sz="4" w:space="0" w:color="auto"/>
            </w:tcBorders>
            <w:hideMark/>
          </w:tcPr>
          <w:p w14:paraId="7835938D" w14:textId="77777777" w:rsidR="00226E37" w:rsidRDefault="00226E37">
            <w:pPr>
              <w:spacing w:after="0" w:line="240" w:lineRule="auto"/>
              <w:jc w:val="center"/>
              <w:rPr>
                <w:sz w:val="20"/>
                <w:szCs w:val="20"/>
              </w:rPr>
            </w:pPr>
            <w:r>
              <w:rPr>
                <w:sz w:val="20"/>
                <w:szCs w:val="20"/>
              </w:rPr>
              <w:t>60</w:t>
            </w:r>
          </w:p>
        </w:tc>
      </w:tr>
      <w:tr w:rsidR="00226E37" w14:paraId="2E9ED0A7"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20127C9C" w14:textId="77777777" w:rsidR="00226E37" w:rsidRDefault="00226E37">
            <w:pPr>
              <w:spacing w:after="0" w:line="240" w:lineRule="auto"/>
              <w:jc w:val="center"/>
              <w:rPr>
                <w:sz w:val="20"/>
                <w:szCs w:val="20"/>
              </w:rPr>
            </w:pPr>
            <w:r>
              <w:rPr>
                <w:sz w:val="20"/>
                <w:szCs w:val="20"/>
              </w:rPr>
              <w:t>3</w:t>
            </w:r>
          </w:p>
        </w:tc>
        <w:tc>
          <w:tcPr>
            <w:tcW w:w="2149" w:type="dxa"/>
            <w:tcBorders>
              <w:top w:val="single" w:sz="4" w:space="0" w:color="auto"/>
              <w:left w:val="single" w:sz="4" w:space="0" w:color="auto"/>
              <w:bottom w:val="single" w:sz="4" w:space="0" w:color="auto"/>
              <w:right w:val="single" w:sz="4" w:space="0" w:color="auto"/>
            </w:tcBorders>
            <w:hideMark/>
          </w:tcPr>
          <w:p w14:paraId="00433D99" w14:textId="77777777" w:rsidR="00226E37" w:rsidRDefault="00226E37">
            <w:pPr>
              <w:spacing w:after="0" w:line="240" w:lineRule="auto"/>
              <w:jc w:val="center"/>
              <w:rPr>
                <w:sz w:val="20"/>
                <w:szCs w:val="20"/>
              </w:rPr>
            </w:pPr>
            <w:r>
              <w:rPr>
                <w:sz w:val="20"/>
                <w:szCs w:val="20"/>
              </w:rPr>
              <w:t>58</w:t>
            </w:r>
          </w:p>
        </w:tc>
      </w:tr>
      <w:tr w:rsidR="00226E37" w14:paraId="2FE35EE8"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1DB767BF" w14:textId="77777777" w:rsidR="00226E37" w:rsidRDefault="00226E37">
            <w:pPr>
              <w:spacing w:after="0" w:line="240" w:lineRule="auto"/>
              <w:jc w:val="center"/>
              <w:rPr>
                <w:sz w:val="20"/>
                <w:szCs w:val="20"/>
              </w:rPr>
            </w:pPr>
            <w:r>
              <w:rPr>
                <w:sz w:val="20"/>
                <w:szCs w:val="20"/>
              </w:rPr>
              <w:t>2</w:t>
            </w:r>
          </w:p>
        </w:tc>
        <w:tc>
          <w:tcPr>
            <w:tcW w:w="2149" w:type="dxa"/>
            <w:tcBorders>
              <w:top w:val="single" w:sz="4" w:space="0" w:color="auto"/>
              <w:left w:val="single" w:sz="4" w:space="0" w:color="auto"/>
              <w:bottom w:val="single" w:sz="4" w:space="0" w:color="auto"/>
              <w:right w:val="single" w:sz="4" w:space="0" w:color="auto"/>
            </w:tcBorders>
            <w:hideMark/>
          </w:tcPr>
          <w:p w14:paraId="2013BA6B" w14:textId="77777777" w:rsidR="00226E37" w:rsidRDefault="00226E37">
            <w:pPr>
              <w:spacing w:after="0" w:line="240" w:lineRule="auto"/>
              <w:jc w:val="center"/>
              <w:rPr>
                <w:sz w:val="20"/>
                <w:szCs w:val="20"/>
              </w:rPr>
            </w:pPr>
            <w:r>
              <w:rPr>
                <w:sz w:val="20"/>
                <w:szCs w:val="20"/>
              </w:rPr>
              <w:t>55</w:t>
            </w:r>
          </w:p>
        </w:tc>
      </w:tr>
      <w:tr w:rsidR="00226E37" w14:paraId="730F8826"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40BCC16C" w14:textId="77777777" w:rsidR="00226E37" w:rsidRDefault="00226E37">
            <w:pPr>
              <w:spacing w:after="0" w:line="240" w:lineRule="auto"/>
              <w:jc w:val="center"/>
              <w:rPr>
                <w:sz w:val="20"/>
                <w:szCs w:val="20"/>
              </w:rPr>
            </w:pPr>
            <w:r>
              <w:rPr>
                <w:sz w:val="20"/>
                <w:szCs w:val="20"/>
              </w:rPr>
              <w:t>1</w:t>
            </w:r>
          </w:p>
        </w:tc>
        <w:tc>
          <w:tcPr>
            <w:tcW w:w="2149" w:type="dxa"/>
            <w:tcBorders>
              <w:top w:val="single" w:sz="4" w:space="0" w:color="auto"/>
              <w:left w:val="single" w:sz="4" w:space="0" w:color="auto"/>
              <w:bottom w:val="single" w:sz="4" w:space="0" w:color="auto"/>
              <w:right w:val="single" w:sz="4" w:space="0" w:color="auto"/>
            </w:tcBorders>
            <w:hideMark/>
          </w:tcPr>
          <w:p w14:paraId="24552F97" w14:textId="77777777" w:rsidR="00226E37" w:rsidRDefault="00226E37">
            <w:pPr>
              <w:spacing w:after="0" w:line="240" w:lineRule="auto"/>
              <w:jc w:val="center"/>
              <w:rPr>
                <w:sz w:val="20"/>
                <w:szCs w:val="20"/>
              </w:rPr>
            </w:pPr>
            <w:r>
              <w:rPr>
                <w:sz w:val="20"/>
                <w:szCs w:val="20"/>
              </w:rPr>
              <w:t>52</w:t>
            </w:r>
          </w:p>
        </w:tc>
      </w:tr>
      <w:tr w:rsidR="00226E37" w14:paraId="69D4E112" w14:textId="77777777" w:rsidTr="00226E37">
        <w:tc>
          <w:tcPr>
            <w:tcW w:w="2387" w:type="dxa"/>
            <w:tcBorders>
              <w:top w:val="single" w:sz="4" w:space="0" w:color="auto"/>
              <w:left w:val="single" w:sz="4" w:space="0" w:color="auto"/>
              <w:bottom w:val="single" w:sz="4" w:space="0" w:color="auto"/>
              <w:right w:val="single" w:sz="4" w:space="0" w:color="auto"/>
            </w:tcBorders>
            <w:hideMark/>
          </w:tcPr>
          <w:p w14:paraId="35E700E8" w14:textId="77777777" w:rsidR="00226E37" w:rsidRDefault="00226E37">
            <w:pPr>
              <w:spacing w:after="0" w:line="240" w:lineRule="auto"/>
              <w:jc w:val="center"/>
              <w:rPr>
                <w:sz w:val="20"/>
                <w:szCs w:val="20"/>
              </w:rPr>
            </w:pPr>
            <w:r>
              <w:rPr>
                <w:sz w:val="20"/>
                <w:szCs w:val="20"/>
              </w:rPr>
              <w:t>0</w:t>
            </w:r>
          </w:p>
        </w:tc>
        <w:tc>
          <w:tcPr>
            <w:tcW w:w="2149" w:type="dxa"/>
            <w:tcBorders>
              <w:top w:val="single" w:sz="4" w:space="0" w:color="auto"/>
              <w:left w:val="single" w:sz="4" w:space="0" w:color="auto"/>
              <w:bottom w:val="single" w:sz="4" w:space="0" w:color="auto"/>
              <w:right w:val="single" w:sz="4" w:space="0" w:color="auto"/>
            </w:tcBorders>
            <w:hideMark/>
          </w:tcPr>
          <w:p w14:paraId="7A1A9BB8" w14:textId="77777777" w:rsidR="00226E37" w:rsidRDefault="00226E37">
            <w:pPr>
              <w:spacing w:after="0" w:line="240" w:lineRule="auto"/>
              <w:jc w:val="center"/>
              <w:rPr>
                <w:sz w:val="20"/>
                <w:szCs w:val="20"/>
              </w:rPr>
            </w:pPr>
            <w:r>
              <w:rPr>
                <w:sz w:val="20"/>
                <w:szCs w:val="20"/>
              </w:rPr>
              <w:t>50</w:t>
            </w:r>
          </w:p>
        </w:tc>
      </w:tr>
    </w:tbl>
    <w:p w14:paraId="26CB59DD" w14:textId="77777777" w:rsidR="00226E37" w:rsidRDefault="00226E37" w:rsidP="00226E37">
      <w:pPr>
        <w:rPr>
          <w:rFonts w:asciiTheme="minorHAnsi" w:hAnsiTheme="minorHAnsi" w:cstheme="minorBidi"/>
        </w:rPr>
      </w:pPr>
    </w:p>
    <w:p w14:paraId="62434375" w14:textId="77777777" w:rsidR="00226E37" w:rsidRDefault="00226E37" w:rsidP="00226E37"/>
    <w:p w14:paraId="497FC6FB" w14:textId="77777777" w:rsidR="00226E37" w:rsidRDefault="00226E37" w:rsidP="00226E37"/>
    <w:p w14:paraId="46015F1A" w14:textId="77777777" w:rsidR="00226E37" w:rsidRDefault="00226E37" w:rsidP="00226E37"/>
    <w:p w14:paraId="3DAA5312" w14:textId="77777777" w:rsidR="00226E37" w:rsidRDefault="00226E37" w:rsidP="00226E37"/>
    <w:p w14:paraId="4A419F39" w14:textId="77777777" w:rsidR="00226E37" w:rsidRDefault="00226E37" w:rsidP="00226E37"/>
    <w:p w14:paraId="528624B3" w14:textId="77777777" w:rsidR="00226E37" w:rsidRDefault="00226E37" w:rsidP="00226E37"/>
    <w:p w14:paraId="7F3ABC71" w14:textId="77777777" w:rsidR="00226E37" w:rsidRDefault="00226E37" w:rsidP="00226E37"/>
    <w:p w14:paraId="0B5C3DF4" w14:textId="77777777" w:rsidR="009A14B9" w:rsidRPr="002E4DF0" w:rsidRDefault="009A14B9" w:rsidP="009A14B9">
      <w:pPr>
        <w:pStyle w:val="NoSpacing"/>
        <w:rPr>
          <w:sz w:val="21"/>
          <w:szCs w:val="21"/>
        </w:rPr>
      </w:pPr>
    </w:p>
    <w:p w14:paraId="6CC179B4" w14:textId="77777777" w:rsidR="003328B0" w:rsidRDefault="003328B0" w:rsidP="003328B0">
      <w:pPr>
        <w:spacing w:after="225" w:line="345" w:lineRule="atLeast"/>
        <w:rPr>
          <w:rFonts w:ascii="&amp;quot" w:hAnsi="&amp;quot"/>
          <w:color w:val="282828"/>
          <w:spacing w:val="5"/>
          <w:sz w:val="24"/>
          <w:szCs w:val="24"/>
        </w:rPr>
      </w:pPr>
    </w:p>
    <w:p w14:paraId="5566D3D8" w14:textId="77777777" w:rsidR="003328B0" w:rsidRDefault="003328B0" w:rsidP="003328B0">
      <w:pPr>
        <w:spacing w:after="225" w:line="345" w:lineRule="atLeast"/>
        <w:rPr>
          <w:rFonts w:ascii="&amp;quot" w:hAnsi="&amp;quot"/>
          <w:color w:val="282828"/>
          <w:spacing w:val="5"/>
          <w:sz w:val="24"/>
          <w:szCs w:val="24"/>
        </w:rPr>
      </w:pPr>
    </w:p>
    <w:p w14:paraId="64D9DD35" w14:textId="77777777" w:rsidR="003328B0" w:rsidRDefault="003328B0" w:rsidP="003328B0">
      <w:pPr>
        <w:spacing w:after="225" w:line="345" w:lineRule="atLeast"/>
        <w:rPr>
          <w:rFonts w:ascii="&amp;quot" w:hAnsi="&amp;quot"/>
          <w:color w:val="282828"/>
          <w:spacing w:val="5"/>
          <w:sz w:val="24"/>
          <w:szCs w:val="24"/>
        </w:rPr>
      </w:pPr>
    </w:p>
    <w:p w14:paraId="15082EFF" w14:textId="77777777" w:rsidR="003328B0" w:rsidRDefault="003328B0" w:rsidP="003328B0">
      <w:pPr>
        <w:spacing w:after="225" w:line="345" w:lineRule="atLeast"/>
        <w:rPr>
          <w:rFonts w:ascii="&amp;quot" w:hAnsi="&amp;quot"/>
          <w:color w:val="282828"/>
          <w:spacing w:val="5"/>
          <w:sz w:val="24"/>
          <w:szCs w:val="24"/>
        </w:rPr>
      </w:pPr>
    </w:p>
    <w:p w14:paraId="75FF9FF6" w14:textId="77777777" w:rsidR="00F50D36" w:rsidRDefault="00F50D36" w:rsidP="003328B0">
      <w:pPr>
        <w:spacing w:after="225" w:line="345" w:lineRule="atLeast"/>
        <w:rPr>
          <w:rFonts w:ascii="&amp;quot" w:hAnsi="&amp;quot"/>
          <w:color w:val="282828"/>
          <w:spacing w:val="5"/>
          <w:sz w:val="24"/>
          <w:szCs w:val="24"/>
        </w:rPr>
      </w:pPr>
      <w:r>
        <w:rPr>
          <w:rFonts w:ascii="&amp;quot" w:hAnsi="&amp;quot"/>
          <w:color w:val="282828"/>
          <w:spacing w:val="5"/>
          <w:sz w:val="24"/>
          <w:szCs w:val="24"/>
        </w:rPr>
        <w:t>A letter such as the one below will be sent to parents to assist them in understanding MYP Assessments.</w:t>
      </w:r>
    </w:p>
    <w:p w14:paraId="6AA88A77" w14:textId="77777777" w:rsidR="00F50D36" w:rsidRPr="00FF08D4" w:rsidRDefault="00F50D36" w:rsidP="00F50D36">
      <w:pPr>
        <w:spacing w:line="276" w:lineRule="auto"/>
        <w:ind w:left="-566" w:right="-771"/>
        <w:rPr>
          <w:rFonts w:ascii="Arial" w:hAnsi="Arial"/>
          <w:szCs w:val="24"/>
        </w:rPr>
      </w:pPr>
      <w:r w:rsidRPr="00FF08D4">
        <w:rPr>
          <w:rFonts w:ascii="Arial" w:hAnsi="Arial"/>
          <w:szCs w:val="24"/>
        </w:rPr>
        <w:t>Dear Parents of Secondary Students,</w:t>
      </w:r>
    </w:p>
    <w:p w14:paraId="5ED4D8DC" w14:textId="77777777" w:rsidR="00F50D36" w:rsidRPr="00FF08D4" w:rsidRDefault="00F50D36" w:rsidP="00F50D36">
      <w:pPr>
        <w:pStyle w:val="NoSpacing"/>
      </w:pPr>
    </w:p>
    <w:p w14:paraId="269063C3" w14:textId="77777777" w:rsidR="00F50D36" w:rsidRDefault="00F50D36" w:rsidP="00F50D36">
      <w:pPr>
        <w:pStyle w:val="NoSpacing"/>
      </w:pPr>
      <w:r>
        <w:t xml:space="preserve">Many people find MYP assessment </w:t>
      </w:r>
      <w:r w:rsidRPr="00FF08D4">
        <w:t xml:space="preserve">reporting </w:t>
      </w:r>
      <w:r>
        <w:t>to be quite different from other grading systems</w:t>
      </w:r>
      <w:r w:rsidRPr="00FF08D4">
        <w:t xml:space="preserve">.  </w:t>
      </w:r>
    </w:p>
    <w:p w14:paraId="0C5002A4" w14:textId="77777777" w:rsidR="00F50D36" w:rsidRDefault="00F50D36" w:rsidP="00F50D36">
      <w:pPr>
        <w:pStyle w:val="NoSpacing"/>
      </w:pPr>
      <w:r>
        <w:t>An MYP</w:t>
      </w:r>
      <w:r w:rsidRPr="00FF08D4">
        <w:t xml:space="preserve"> school </w:t>
      </w:r>
      <w:r>
        <w:t xml:space="preserve">reports </w:t>
      </w:r>
      <w:r w:rsidRPr="00FF08D4">
        <w:t xml:space="preserve">final achievement levels </w:t>
      </w:r>
      <w:r>
        <w:t>for each subject group’s specific assessment criteria</w:t>
      </w:r>
      <w:r w:rsidRPr="00FF08D4">
        <w:t xml:space="preserve">. </w:t>
      </w:r>
    </w:p>
    <w:p w14:paraId="7481F609" w14:textId="77777777" w:rsidR="00F50D36" w:rsidRDefault="00F50D36" w:rsidP="00F50D36">
      <w:pPr>
        <w:pStyle w:val="NoSpacing"/>
      </w:pPr>
      <w:r w:rsidRPr="00FF08D4">
        <w:t xml:space="preserve">The purpose of this system is to describe what students </w:t>
      </w:r>
      <w:r w:rsidRPr="00FF08D4">
        <w:rPr>
          <w:i/>
        </w:rPr>
        <w:t>can do.</w:t>
      </w:r>
      <w:r w:rsidRPr="00FF08D4">
        <w:t xml:space="preserve">  </w:t>
      </w:r>
      <w:r>
        <w:t xml:space="preserve">Schools may also total criterion-related </w:t>
      </w:r>
    </w:p>
    <w:p w14:paraId="38C8BAC5" w14:textId="77777777" w:rsidR="00F50D36" w:rsidRDefault="00F50D36" w:rsidP="00F50D36">
      <w:pPr>
        <w:pStyle w:val="NoSpacing"/>
      </w:pPr>
      <w:r>
        <w:t xml:space="preserve">achievement levels to determine a final IB grade from 1-7, based on the </w:t>
      </w:r>
      <w:proofErr w:type="spellStart"/>
      <w:r>
        <w:t>programme’s</w:t>
      </w:r>
      <w:proofErr w:type="spellEnd"/>
      <w:r>
        <w:t xml:space="preserve"> general grade </w:t>
      </w:r>
    </w:p>
    <w:p w14:paraId="07B1E904" w14:textId="77777777" w:rsidR="00F50D36" w:rsidRDefault="00F50D36" w:rsidP="00F50D36">
      <w:pPr>
        <w:pStyle w:val="NoSpacing"/>
      </w:pPr>
      <w:r>
        <w:t>boundary guidelines and general grade descriptors.</w:t>
      </w:r>
    </w:p>
    <w:p w14:paraId="4F4502F0" w14:textId="77777777" w:rsidR="00F50D36" w:rsidRDefault="00F50D36" w:rsidP="00F50D36">
      <w:pPr>
        <w:spacing w:line="276" w:lineRule="auto"/>
        <w:ind w:left="-566" w:right="-771"/>
        <w:rPr>
          <w:rFonts w:ascii="Arial" w:hAnsi="Arial"/>
          <w:szCs w:val="24"/>
        </w:rPr>
      </w:pPr>
    </w:p>
    <w:p w14:paraId="258E8BC7" w14:textId="77777777" w:rsidR="00F50D36" w:rsidRDefault="00F50D36" w:rsidP="00F50D36">
      <w:pPr>
        <w:spacing w:after="200" w:line="276" w:lineRule="auto"/>
        <w:ind w:left="-566" w:right="-771"/>
        <w:jc w:val="center"/>
      </w:pPr>
      <w:r w:rsidRPr="00492E6D">
        <w:rPr>
          <w:noProof/>
        </w:rPr>
        <w:drawing>
          <wp:inline distT="0" distB="0" distL="0" distR="0" wp14:anchorId="1ADD28DE" wp14:editId="31758FB6">
            <wp:extent cx="4483100" cy="4609253"/>
            <wp:effectExtent l="0" t="0" r="0" b="0"/>
            <wp:docPr id="1" name="Imagen 1" descr="MYP grades and corresponding grade descrip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83100" cy="4609253"/>
                    </a:xfrm>
                    <a:prstGeom prst="rect">
                      <a:avLst/>
                    </a:prstGeom>
                  </pic:spPr>
                </pic:pic>
              </a:graphicData>
            </a:graphic>
          </wp:inline>
        </w:drawing>
      </w:r>
    </w:p>
    <w:p w14:paraId="68951BEB" w14:textId="77777777" w:rsidR="00F50D36" w:rsidRDefault="00F50D36" w:rsidP="00F50D36">
      <w:pPr>
        <w:pStyle w:val="NoSpacing"/>
      </w:pPr>
      <w:r w:rsidRPr="001623A4">
        <w:t xml:space="preserve">The descriptors give very specific information about student ability.  Unlike a percentage or a </w:t>
      </w:r>
      <w:r>
        <w:t>norm-referenced</w:t>
      </w:r>
    </w:p>
    <w:p w14:paraId="3B5D0347" w14:textId="77777777" w:rsidR="00F50D36" w:rsidRDefault="00F50D36" w:rsidP="00F50D36">
      <w:pPr>
        <w:pStyle w:val="NoSpacing"/>
      </w:pPr>
      <w:r>
        <w:t xml:space="preserve">grading, grades based on these descriptions are designed to provide clear guidance about how </w:t>
      </w:r>
      <w:r w:rsidRPr="001623A4">
        <w:t xml:space="preserve">students can </w:t>
      </w:r>
    </w:p>
    <w:p w14:paraId="7A538CC3" w14:textId="77777777" w:rsidR="00F50D36" w:rsidRPr="00FF08D4" w:rsidRDefault="00F50D36" w:rsidP="00F50D36">
      <w:pPr>
        <w:pStyle w:val="NoSpacing"/>
      </w:pPr>
      <w:r>
        <w:t>improve their performance</w:t>
      </w:r>
      <w:r w:rsidRPr="001623A4">
        <w:t>.</w:t>
      </w:r>
    </w:p>
    <w:p w14:paraId="724C0A1A" w14:textId="77777777" w:rsidR="00F50D36" w:rsidRDefault="00F50D36" w:rsidP="003328B0">
      <w:pPr>
        <w:spacing w:after="225" w:line="345" w:lineRule="atLeast"/>
        <w:rPr>
          <w:rFonts w:ascii="&amp;quot" w:hAnsi="&amp;quot"/>
          <w:color w:val="282828"/>
          <w:spacing w:val="5"/>
          <w:sz w:val="24"/>
          <w:szCs w:val="24"/>
        </w:rPr>
      </w:pPr>
    </w:p>
    <w:p w14:paraId="6A2C6B9F" w14:textId="77777777" w:rsidR="003328B0" w:rsidRDefault="003328B0" w:rsidP="003328B0">
      <w:pPr>
        <w:spacing w:after="225" w:line="345" w:lineRule="atLeast"/>
        <w:rPr>
          <w:rFonts w:ascii="&amp;quot" w:hAnsi="&amp;quot"/>
          <w:color w:val="282828"/>
          <w:spacing w:val="5"/>
          <w:sz w:val="24"/>
          <w:szCs w:val="24"/>
        </w:rPr>
      </w:pPr>
      <w:r>
        <w:rPr>
          <w:rFonts w:ascii="&amp;quot" w:hAnsi="&amp;quot"/>
          <w:color w:val="282828"/>
          <w:spacing w:val="5"/>
          <w:sz w:val="24"/>
          <w:szCs w:val="24"/>
        </w:rPr>
        <w:lastRenderedPageBreak/>
        <w:t xml:space="preserve">New Town </w:t>
      </w:r>
      <w:r w:rsidRPr="003B64C6">
        <w:rPr>
          <w:rFonts w:ascii="&amp;quot" w:hAnsi="&amp;quot"/>
          <w:color w:val="282828"/>
          <w:spacing w:val="5"/>
          <w:sz w:val="24"/>
          <w:szCs w:val="24"/>
        </w:rPr>
        <w:t>teachers will use the following conversion chart to convert</w:t>
      </w:r>
      <w:r>
        <w:rPr>
          <w:rFonts w:ascii="&amp;quot" w:hAnsi="&amp;quot"/>
          <w:color w:val="282828"/>
          <w:spacing w:val="5"/>
          <w:sz w:val="24"/>
          <w:szCs w:val="24"/>
        </w:rPr>
        <w:t xml:space="preserve"> IB </w:t>
      </w:r>
      <w:r w:rsidR="00226E37">
        <w:rPr>
          <w:rFonts w:ascii="&amp;quot" w:hAnsi="&amp;quot"/>
          <w:color w:val="282828"/>
          <w:spacing w:val="5"/>
          <w:sz w:val="24"/>
          <w:szCs w:val="24"/>
        </w:rPr>
        <w:t xml:space="preserve">DP </w:t>
      </w:r>
      <w:r w:rsidRPr="003B64C6">
        <w:rPr>
          <w:rFonts w:ascii="&amp;quot" w:hAnsi="&amp;quot"/>
          <w:color w:val="282828"/>
          <w:spacing w:val="5"/>
          <w:sz w:val="24"/>
          <w:szCs w:val="24"/>
        </w:rPr>
        <w:t>scores into BCPS grades.</w:t>
      </w:r>
    </w:p>
    <w:tbl>
      <w:tblPr>
        <w:tblStyle w:val="TableGrid0"/>
        <w:tblW w:w="0" w:type="auto"/>
        <w:tblInd w:w="3325" w:type="dxa"/>
        <w:tblLook w:val="04A0" w:firstRow="1" w:lastRow="0" w:firstColumn="1" w:lastColumn="0" w:noHBand="0" w:noVBand="1"/>
      </w:tblPr>
      <w:tblGrid>
        <w:gridCol w:w="2144"/>
        <w:gridCol w:w="2807"/>
      </w:tblGrid>
      <w:tr w:rsidR="003328B0" w14:paraId="65A0CFE5" w14:textId="77777777" w:rsidTr="003328B0">
        <w:tc>
          <w:tcPr>
            <w:tcW w:w="1999" w:type="dxa"/>
          </w:tcPr>
          <w:p w14:paraId="4529AD6B" w14:textId="77777777" w:rsidR="003328B0" w:rsidRDefault="003328B0" w:rsidP="003328B0">
            <w:pPr>
              <w:spacing w:after="225" w:line="345" w:lineRule="atLeast"/>
              <w:ind w:left="0" w:firstLine="0"/>
              <w:rPr>
                <w:rFonts w:ascii="&amp;quot" w:hAnsi="&amp;quot"/>
                <w:color w:val="282828"/>
                <w:spacing w:val="5"/>
                <w:sz w:val="24"/>
                <w:szCs w:val="24"/>
              </w:rPr>
            </w:pPr>
            <w:r>
              <w:rPr>
                <w:rFonts w:ascii="&amp;quot" w:hAnsi="&amp;quot"/>
                <w:color w:val="282828"/>
                <w:spacing w:val="5"/>
                <w:sz w:val="24"/>
                <w:szCs w:val="24"/>
              </w:rPr>
              <w:t>DP Grade</w:t>
            </w:r>
          </w:p>
        </w:tc>
        <w:tc>
          <w:tcPr>
            <w:tcW w:w="2807" w:type="dxa"/>
          </w:tcPr>
          <w:p w14:paraId="6AEEC8F8" w14:textId="77777777" w:rsidR="003328B0" w:rsidRDefault="003328B0" w:rsidP="003328B0">
            <w:pPr>
              <w:spacing w:after="225" w:line="345" w:lineRule="atLeast"/>
              <w:ind w:left="0" w:firstLine="0"/>
              <w:rPr>
                <w:rFonts w:ascii="&amp;quot" w:hAnsi="&amp;quot"/>
                <w:color w:val="282828"/>
                <w:spacing w:val="5"/>
                <w:sz w:val="24"/>
                <w:szCs w:val="24"/>
              </w:rPr>
            </w:pPr>
            <w:r>
              <w:rPr>
                <w:rFonts w:ascii="&amp;quot" w:hAnsi="&amp;quot"/>
                <w:color w:val="282828"/>
                <w:spacing w:val="5"/>
                <w:sz w:val="24"/>
                <w:szCs w:val="24"/>
              </w:rPr>
              <w:t>Percentages used for BCPS</w:t>
            </w:r>
          </w:p>
        </w:tc>
      </w:tr>
      <w:tr w:rsidR="003328B0" w14:paraId="5FFD1A7C" w14:textId="77777777" w:rsidTr="003328B0">
        <w:tc>
          <w:tcPr>
            <w:tcW w:w="1999" w:type="dxa"/>
          </w:tcPr>
          <w:p w14:paraId="6554837E" w14:textId="77777777" w:rsidR="003328B0" w:rsidRDefault="003328B0" w:rsidP="003328B0">
            <w:pPr>
              <w:spacing w:after="225" w:line="345" w:lineRule="atLeast"/>
              <w:ind w:left="0" w:firstLine="0"/>
              <w:rPr>
                <w:rFonts w:ascii="&amp;quot" w:hAnsi="&amp;quot"/>
                <w:color w:val="282828"/>
                <w:spacing w:val="5"/>
                <w:sz w:val="24"/>
                <w:szCs w:val="24"/>
              </w:rPr>
            </w:pPr>
            <w:r>
              <w:rPr>
                <w:rFonts w:ascii="&amp;quot" w:hAnsi="&amp;quot"/>
                <w:color w:val="282828"/>
                <w:spacing w:val="5"/>
                <w:sz w:val="24"/>
                <w:szCs w:val="24"/>
              </w:rPr>
              <w:t>7</w:t>
            </w:r>
          </w:p>
        </w:tc>
        <w:tc>
          <w:tcPr>
            <w:tcW w:w="2807" w:type="dxa"/>
          </w:tcPr>
          <w:p w14:paraId="764569EA" w14:textId="77777777" w:rsidR="003328B0" w:rsidRDefault="003328B0" w:rsidP="003328B0">
            <w:pPr>
              <w:spacing w:after="225" w:line="345" w:lineRule="atLeast"/>
              <w:ind w:left="0" w:firstLine="0"/>
              <w:rPr>
                <w:rFonts w:ascii="&amp;quot" w:hAnsi="&amp;quot"/>
                <w:color w:val="282828"/>
                <w:spacing w:val="5"/>
                <w:sz w:val="24"/>
                <w:szCs w:val="24"/>
              </w:rPr>
            </w:pPr>
            <w:r>
              <w:rPr>
                <w:rFonts w:ascii="&amp;quot" w:hAnsi="&amp;quot"/>
                <w:color w:val="282828"/>
                <w:spacing w:val="5"/>
                <w:sz w:val="24"/>
                <w:szCs w:val="24"/>
              </w:rPr>
              <w:t>100</w:t>
            </w:r>
          </w:p>
        </w:tc>
      </w:tr>
      <w:tr w:rsidR="003328B0" w14:paraId="68F5F985" w14:textId="77777777" w:rsidTr="003328B0">
        <w:tc>
          <w:tcPr>
            <w:tcW w:w="1999" w:type="dxa"/>
          </w:tcPr>
          <w:p w14:paraId="0BEDF738" w14:textId="77777777" w:rsidR="003328B0" w:rsidRDefault="003328B0" w:rsidP="003328B0">
            <w:pPr>
              <w:spacing w:after="225" w:line="345" w:lineRule="atLeast"/>
              <w:ind w:left="0" w:firstLine="0"/>
              <w:rPr>
                <w:rFonts w:ascii="&amp;quot" w:hAnsi="&amp;quot"/>
                <w:color w:val="282828"/>
                <w:spacing w:val="5"/>
                <w:sz w:val="24"/>
                <w:szCs w:val="24"/>
              </w:rPr>
            </w:pPr>
            <w:r>
              <w:rPr>
                <w:rFonts w:ascii="&amp;quot" w:hAnsi="&amp;quot"/>
                <w:color w:val="282828"/>
                <w:spacing w:val="5"/>
                <w:sz w:val="24"/>
                <w:szCs w:val="24"/>
              </w:rPr>
              <w:t>6</w:t>
            </w:r>
          </w:p>
        </w:tc>
        <w:tc>
          <w:tcPr>
            <w:tcW w:w="2807" w:type="dxa"/>
          </w:tcPr>
          <w:p w14:paraId="4331CF99" w14:textId="77777777" w:rsidR="003328B0" w:rsidRDefault="003328B0" w:rsidP="003328B0">
            <w:pPr>
              <w:spacing w:after="225" w:line="345" w:lineRule="atLeast"/>
              <w:ind w:left="0" w:firstLine="0"/>
              <w:rPr>
                <w:rFonts w:ascii="&amp;quot" w:hAnsi="&amp;quot"/>
                <w:color w:val="282828"/>
                <w:spacing w:val="5"/>
                <w:sz w:val="24"/>
                <w:szCs w:val="24"/>
              </w:rPr>
            </w:pPr>
            <w:r>
              <w:rPr>
                <w:rFonts w:ascii="&amp;quot" w:hAnsi="&amp;quot"/>
                <w:color w:val="282828"/>
                <w:spacing w:val="5"/>
                <w:sz w:val="24"/>
                <w:szCs w:val="24"/>
              </w:rPr>
              <w:t>95</w:t>
            </w:r>
          </w:p>
        </w:tc>
      </w:tr>
      <w:tr w:rsidR="003328B0" w14:paraId="5E0FBD46" w14:textId="77777777" w:rsidTr="003328B0">
        <w:tc>
          <w:tcPr>
            <w:tcW w:w="1999" w:type="dxa"/>
          </w:tcPr>
          <w:p w14:paraId="3F725475" w14:textId="77777777" w:rsidR="003328B0" w:rsidRDefault="003328B0" w:rsidP="003328B0">
            <w:pPr>
              <w:spacing w:after="225" w:line="345" w:lineRule="atLeast"/>
              <w:ind w:left="0" w:firstLine="0"/>
              <w:rPr>
                <w:rFonts w:ascii="&amp;quot" w:hAnsi="&amp;quot"/>
                <w:color w:val="282828"/>
                <w:spacing w:val="5"/>
                <w:sz w:val="24"/>
                <w:szCs w:val="24"/>
              </w:rPr>
            </w:pPr>
            <w:r>
              <w:rPr>
                <w:rFonts w:ascii="&amp;quot" w:hAnsi="&amp;quot"/>
                <w:color w:val="282828"/>
                <w:spacing w:val="5"/>
                <w:sz w:val="24"/>
                <w:szCs w:val="24"/>
              </w:rPr>
              <w:t>5</w:t>
            </w:r>
          </w:p>
        </w:tc>
        <w:tc>
          <w:tcPr>
            <w:tcW w:w="2807" w:type="dxa"/>
          </w:tcPr>
          <w:p w14:paraId="201EF0FC" w14:textId="77777777" w:rsidR="003328B0" w:rsidRDefault="003328B0" w:rsidP="003328B0">
            <w:pPr>
              <w:spacing w:after="225" w:line="345" w:lineRule="atLeast"/>
              <w:ind w:left="0" w:firstLine="0"/>
              <w:rPr>
                <w:rFonts w:ascii="&amp;quot" w:hAnsi="&amp;quot"/>
                <w:color w:val="282828"/>
                <w:spacing w:val="5"/>
                <w:sz w:val="24"/>
                <w:szCs w:val="24"/>
              </w:rPr>
            </w:pPr>
            <w:r>
              <w:rPr>
                <w:rFonts w:ascii="&amp;quot" w:hAnsi="&amp;quot"/>
                <w:color w:val="282828"/>
                <w:spacing w:val="5"/>
                <w:sz w:val="24"/>
                <w:szCs w:val="24"/>
              </w:rPr>
              <w:t>87</w:t>
            </w:r>
          </w:p>
        </w:tc>
      </w:tr>
      <w:tr w:rsidR="003328B0" w14:paraId="2C733AF1" w14:textId="77777777" w:rsidTr="003328B0">
        <w:tc>
          <w:tcPr>
            <w:tcW w:w="1999" w:type="dxa"/>
          </w:tcPr>
          <w:p w14:paraId="1CDD1C72" w14:textId="77777777" w:rsidR="003328B0" w:rsidRDefault="003328B0" w:rsidP="003328B0">
            <w:pPr>
              <w:spacing w:after="225" w:line="345" w:lineRule="atLeast"/>
              <w:ind w:left="0" w:firstLine="0"/>
              <w:rPr>
                <w:rFonts w:ascii="&amp;quot" w:hAnsi="&amp;quot"/>
                <w:color w:val="282828"/>
                <w:spacing w:val="5"/>
                <w:sz w:val="24"/>
                <w:szCs w:val="24"/>
              </w:rPr>
            </w:pPr>
            <w:r>
              <w:rPr>
                <w:rFonts w:ascii="&amp;quot" w:hAnsi="&amp;quot"/>
                <w:color w:val="282828"/>
                <w:spacing w:val="5"/>
                <w:sz w:val="24"/>
                <w:szCs w:val="24"/>
              </w:rPr>
              <w:t>4</w:t>
            </w:r>
          </w:p>
        </w:tc>
        <w:tc>
          <w:tcPr>
            <w:tcW w:w="2807" w:type="dxa"/>
          </w:tcPr>
          <w:p w14:paraId="6998F81C" w14:textId="77777777" w:rsidR="003328B0" w:rsidRDefault="003328B0" w:rsidP="003328B0">
            <w:pPr>
              <w:spacing w:after="225" w:line="345" w:lineRule="atLeast"/>
              <w:ind w:left="0" w:firstLine="0"/>
              <w:rPr>
                <w:rFonts w:ascii="&amp;quot" w:hAnsi="&amp;quot"/>
                <w:color w:val="282828"/>
                <w:spacing w:val="5"/>
                <w:sz w:val="24"/>
                <w:szCs w:val="24"/>
              </w:rPr>
            </w:pPr>
            <w:r>
              <w:rPr>
                <w:rFonts w:ascii="&amp;quot" w:hAnsi="&amp;quot"/>
                <w:color w:val="282828"/>
                <w:spacing w:val="5"/>
                <w:sz w:val="24"/>
                <w:szCs w:val="24"/>
              </w:rPr>
              <w:t>80</w:t>
            </w:r>
          </w:p>
        </w:tc>
      </w:tr>
      <w:tr w:rsidR="003328B0" w14:paraId="6C4025B4" w14:textId="77777777" w:rsidTr="003328B0">
        <w:tc>
          <w:tcPr>
            <w:tcW w:w="1999" w:type="dxa"/>
          </w:tcPr>
          <w:p w14:paraId="5BA8F130" w14:textId="77777777" w:rsidR="003328B0" w:rsidRDefault="003328B0" w:rsidP="003328B0">
            <w:pPr>
              <w:spacing w:after="225" w:line="345" w:lineRule="atLeast"/>
              <w:ind w:left="0" w:firstLine="0"/>
              <w:rPr>
                <w:rFonts w:ascii="&amp;quot" w:hAnsi="&amp;quot"/>
                <w:color w:val="282828"/>
                <w:spacing w:val="5"/>
                <w:sz w:val="24"/>
                <w:szCs w:val="24"/>
              </w:rPr>
            </w:pPr>
            <w:r>
              <w:rPr>
                <w:rFonts w:ascii="&amp;quot" w:hAnsi="&amp;quot"/>
                <w:color w:val="282828"/>
                <w:spacing w:val="5"/>
                <w:sz w:val="24"/>
                <w:szCs w:val="24"/>
              </w:rPr>
              <w:t>3</w:t>
            </w:r>
          </w:p>
        </w:tc>
        <w:tc>
          <w:tcPr>
            <w:tcW w:w="2807" w:type="dxa"/>
          </w:tcPr>
          <w:p w14:paraId="7B399CC5" w14:textId="77777777" w:rsidR="003328B0" w:rsidRDefault="003328B0" w:rsidP="003328B0">
            <w:pPr>
              <w:spacing w:after="225" w:line="345" w:lineRule="atLeast"/>
              <w:ind w:left="0" w:firstLine="0"/>
              <w:rPr>
                <w:rFonts w:ascii="&amp;quot" w:hAnsi="&amp;quot"/>
                <w:color w:val="282828"/>
                <w:spacing w:val="5"/>
                <w:sz w:val="24"/>
                <w:szCs w:val="24"/>
              </w:rPr>
            </w:pPr>
            <w:r>
              <w:rPr>
                <w:rFonts w:ascii="&amp;quot" w:hAnsi="&amp;quot"/>
                <w:color w:val="282828"/>
                <w:spacing w:val="5"/>
                <w:sz w:val="24"/>
                <w:szCs w:val="24"/>
              </w:rPr>
              <w:t>70</w:t>
            </w:r>
          </w:p>
        </w:tc>
      </w:tr>
      <w:tr w:rsidR="003328B0" w14:paraId="25405F88" w14:textId="77777777" w:rsidTr="003328B0">
        <w:tc>
          <w:tcPr>
            <w:tcW w:w="1999" w:type="dxa"/>
          </w:tcPr>
          <w:p w14:paraId="73F35935" w14:textId="77777777" w:rsidR="003328B0" w:rsidRDefault="003328B0" w:rsidP="003328B0">
            <w:pPr>
              <w:spacing w:after="225" w:line="345" w:lineRule="atLeast"/>
              <w:ind w:left="0" w:firstLine="0"/>
              <w:rPr>
                <w:rFonts w:ascii="&amp;quot" w:hAnsi="&amp;quot"/>
                <w:color w:val="282828"/>
                <w:spacing w:val="5"/>
                <w:sz w:val="24"/>
                <w:szCs w:val="24"/>
              </w:rPr>
            </w:pPr>
            <w:r>
              <w:rPr>
                <w:rFonts w:ascii="&amp;quot" w:hAnsi="&amp;quot"/>
                <w:color w:val="282828"/>
                <w:spacing w:val="5"/>
                <w:sz w:val="24"/>
                <w:szCs w:val="24"/>
              </w:rPr>
              <w:t>2</w:t>
            </w:r>
          </w:p>
        </w:tc>
        <w:tc>
          <w:tcPr>
            <w:tcW w:w="2807" w:type="dxa"/>
          </w:tcPr>
          <w:p w14:paraId="59B238F8" w14:textId="77777777" w:rsidR="003328B0" w:rsidRDefault="003328B0" w:rsidP="003328B0">
            <w:pPr>
              <w:spacing w:after="225" w:line="345" w:lineRule="atLeast"/>
              <w:ind w:left="0" w:firstLine="0"/>
              <w:rPr>
                <w:rFonts w:ascii="&amp;quot" w:hAnsi="&amp;quot"/>
                <w:color w:val="282828"/>
                <w:spacing w:val="5"/>
                <w:sz w:val="24"/>
                <w:szCs w:val="24"/>
              </w:rPr>
            </w:pPr>
            <w:r>
              <w:rPr>
                <w:rFonts w:ascii="&amp;quot" w:hAnsi="&amp;quot"/>
                <w:color w:val="282828"/>
                <w:spacing w:val="5"/>
                <w:sz w:val="24"/>
                <w:szCs w:val="24"/>
              </w:rPr>
              <w:t>55</w:t>
            </w:r>
          </w:p>
        </w:tc>
      </w:tr>
      <w:tr w:rsidR="003328B0" w14:paraId="708DC900" w14:textId="77777777" w:rsidTr="003328B0">
        <w:tc>
          <w:tcPr>
            <w:tcW w:w="1999" w:type="dxa"/>
          </w:tcPr>
          <w:p w14:paraId="319DAB4A" w14:textId="77777777" w:rsidR="003328B0" w:rsidRDefault="003328B0" w:rsidP="003328B0">
            <w:pPr>
              <w:spacing w:after="225" w:line="345" w:lineRule="atLeast"/>
              <w:ind w:left="0" w:firstLine="0"/>
              <w:rPr>
                <w:rFonts w:ascii="&amp;quot" w:hAnsi="&amp;quot"/>
                <w:color w:val="282828"/>
                <w:spacing w:val="5"/>
                <w:sz w:val="24"/>
                <w:szCs w:val="24"/>
              </w:rPr>
            </w:pPr>
            <w:r>
              <w:rPr>
                <w:rFonts w:ascii="&amp;quot" w:hAnsi="&amp;quot"/>
                <w:color w:val="282828"/>
                <w:spacing w:val="5"/>
                <w:sz w:val="24"/>
                <w:szCs w:val="24"/>
              </w:rPr>
              <w:t>1</w:t>
            </w:r>
          </w:p>
        </w:tc>
        <w:tc>
          <w:tcPr>
            <w:tcW w:w="2807" w:type="dxa"/>
          </w:tcPr>
          <w:p w14:paraId="08C10948" w14:textId="77777777" w:rsidR="003328B0" w:rsidRDefault="003328B0" w:rsidP="003328B0">
            <w:pPr>
              <w:spacing w:after="225" w:line="345" w:lineRule="atLeast"/>
              <w:ind w:left="0" w:firstLine="0"/>
              <w:rPr>
                <w:rFonts w:ascii="&amp;quot" w:hAnsi="&amp;quot"/>
                <w:color w:val="282828"/>
                <w:spacing w:val="5"/>
                <w:sz w:val="24"/>
                <w:szCs w:val="24"/>
              </w:rPr>
            </w:pPr>
            <w:r>
              <w:rPr>
                <w:rFonts w:ascii="&amp;quot" w:hAnsi="&amp;quot"/>
                <w:color w:val="282828"/>
                <w:spacing w:val="5"/>
                <w:sz w:val="24"/>
                <w:szCs w:val="24"/>
              </w:rPr>
              <w:t>50</w:t>
            </w:r>
          </w:p>
        </w:tc>
      </w:tr>
    </w:tbl>
    <w:p w14:paraId="0A64E789" w14:textId="77777777" w:rsidR="003328B0" w:rsidRDefault="003328B0" w:rsidP="003328B0">
      <w:pPr>
        <w:spacing w:after="225" w:line="345" w:lineRule="atLeast"/>
        <w:rPr>
          <w:rFonts w:ascii="&amp;quot" w:hAnsi="&amp;quot"/>
          <w:color w:val="282828"/>
          <w:spacing w:val="5"/>
          <w:sz w:val="24"/>
          <w:szCs w:val="24"/>
        </w:rPr>
      </w:pPr>
    </w:p>
    <w:p w14:paraId="5C1320D9" w14:textId="77777777" w:rsidR="003328B0" w:rsidRDefault="003328B0" w:rsidP="004F1D23">
      <w:pPr>
        <w:pStyle w:val="Heading1"/>
        <w:ind w:left="0" w:firstLine="0"/>
        <w:rPr>
          <w:u w:val="single"/>
        </w:rPr>
      </w:pPr>
    </w:p>
    <w:p w14:paraId="64E019DE" w14:textId="77777777" w:rsidR="004F1D23" w:rsidRDefault="00E513A0" w:rsidP="004F1D23">
      <w:pPr>
        <w:pStyle w:val="Heading1"/>
        <w:ind w:left="0" w:firstLine="0"/>
        <w:rPr>
          <w:u w:val="single"/>
        </w:rPr>
      </w:pPr>
      <w:r w:rsidRPr="00503323">
        <w:rPr>
          <w:u w:val="single"/>
        </w:rPr>
        <w:t xml:space="preserve">Using Schoology to Record Grades </w:t>
      </w:r>
    </w:p>
    <w:p w14:paraId="044D4F37" w14:textId="77777777" w:rsidR="00503323" w:rsidRPr="00010BA8" w:rsidRDefault="00E513A0" w:rsidP="00010BA8">
      <w:pPr>
        <w:rPr>
          <w:b/>
          <w:u w:val="single"/>
        </w:rPr>
      </w:pPr>
      <w:r w:rsidRPr="004F1D23">
        <w:t>All formative and summative grades are recorded in Schoology. Formative assignments may use criteria grades or comments.</w:t>
      </w:r>
      <w:r w:rsidRPr="004F1D23">
        <w:rPr>
          <w:rFonts w:eastAsia="Arial"/>
        </w:rPr>
        <w:t xml:space="preserve"> </w:t>
      </w:r>
      <w:r w:rsidR="00503323" w:rsidRPr="00503323">
        <w:rPr>
          <w:rFonts w:eastAsia="Arial"/>
        </w:rPr>
        <w:t>IB grades should be entered in the comment area.</w:t>
      </w:r>
    </w:p>
    <w:p w14:paraId="24E4A43C" w14:textId="77777777" w:rsidR="00503323" w:rsidRDefault="00503323" w:rsidP="009A14B9">
      <w:pPr>
        <w:ind w:right="1272"/>
      </w:pPr>
    </w:p>
    <w:p w14:paraId="727D4E90" w14:textId="77777777" w:rsidR="009A14B9" w:rsidRDefault="009A14B9" w:rsidP="009A14B9">
      <w:pPr>
        <w:ind w:right="1272"/>
      </w:pPr>
    </w:p>
    <w:p w14:paraId="4C3BD011" w14:textId="77777777" w:rsidR="00A221DD" w:rsidRPr="004F1D23" w:rsidRDefault="00E513A0" w:rsidP="00503323">
      <w:pPr>
        <w:spacing w:after="0" w:line="259" w:lineRule="auto"/>
        <w:ind w:left="0" w:right="0" w:firstLine="0"/>
        <w:rPr>
          <w:b/>
          <w:u w:val="single"/>
        </w:rPr>
      </w:pPr>
      <w:r w:rsidRPr="004F1D23">
        <w:rPr>
          <w:b/>
          <w:u w:val="single" w:color="000000"/>
        </w:rPr>
        <w:t>Parent Access to Schoology</w:t>
      </w:r>
      <w:r w:rsidRPr="004F1D23">
        <w:rPr>
          <w:b/>
          <w:u w:val="single"/>
        </w:rPr>
        <w:t xml:space="preserve"> </w:t>
      </w:r>
    </w:p>
    <w:p w14:paraId="2DA9E96E" w14:textId="77777777" w:rsidR="00A221DD" w:rsidRDefault="00E513A0" w:rsidP="004F1D23">
      <w:pPr>
        <w:ind w:right="1272"/>
      </w:pPr>
      <w:r>
        <w:t xml:space="preserve">It is essential that all parents have access to Schoology and receive all email updates. All parents will be provided access to Schoology and assistance in setting up their accounts. </w:t>
      </w:r>
    </w:p>
    <w:p w14:paraId="6A6CDED9" w14:textId="77777777" w:rsidR="00503323" w:rsidRDefault="00E513A0" w:rsidP="00503323">
      <w:pPr>
        <w:spacing w:after="0" w:line="222" w:lineRule="auto"/>
        <w:ind w:left="0" w:right="0" w:firstLine="0"/>
        <w:jc w:val="right"/>
      </w:pPr>
      <w:r>
        <w:t xml:space="preserve"> </w:t>
      </w:r>
    </w:p>
    <w:p w14:paraId="6DAE2C61" w14:textId="77777777" w:rsidR="00A221DD" w:rsidRPr="00503323" w:rsidRDefault="00E513A0" w:rsidP="00503323">
      <w:pPr>
        <w:spacing w:after="0" w:line="259" w:lineRule="auto"/>
        <w:ind w:left="0" w:right="0" w:firstLine="0"/>
        <w:rPr>
          <w:b/>
          <w:u w:val="single"/>
        </w:rPr>
      </w:pPr>
      <w:r w:rsidRPr="00503323">
        <w:rPr>
          <w:b/>
          <w:u w:val="single"/>
        </w:rPr>
        <w:t xml:space="preserve">Academic Honesty Policy </w:t>
      </w:r>
    </w:p>
    <w:p w14:paraId="4DE9879D" w14:textId="77777777" w:rsidR="00A221DD" w:rsidRDefault="00E513A0" w:rsidP="004F1D23">
      <w:pPr>
        <w:spacing w:after="202" w:line="241" w:lineRule="auto"/>
        <w:ind w:left="-5" w:right="1274"/>
        <w:jc w:val="both"/>
      </w:pPr>
      <w:r>
        <w:t xml:space="preserve">Academic achievement is ordinarily evaluated on the basis of work that a student produces independently. Students who submit academic work that uses others' ideas, words, research, or images without proper credit and </w:t>
      </w:r>
      <w:proofErr w:type="gramStart"/>
      <w:r>
        <w:t>documentation</w:t>
      </w:r>
      <w:proofErr w:type="gramEnd"/>
      <w:r>
        <w:t xml:space="preserve"> or citation are in violation of the Academic Honesty Policy.  </w:t>
      </w:r>
      <w:r w:rsidR="003328B0">
        <w:t xml:space="preserve">Any such violation may prevent the student from receiving an IB Diploma or IB Certificate.  </w:t>
      </w:r>
      <w:r w:rsidR="00010BA8">
        <w:t>Academic honesty is an important dimension in the authentic construction of meaning and learning in all IB programs.</w:t>
      </w:r>
      <w:r w:rsidR="003328B0">
        <w:t xml:space="preserve">  Academic honesty is an essential aspect of teaching and learning in IB programs where action is based on inquiry and reflection.</w:t>
      </w:r>
    </w:p>
    <w:p w14:paraId="13046DFA" w14:textId="77777777" w:rsidR="00A221DD" w:rsidRPr="004F1D23" w:rsidRDefault="00E513A0" w:rsidP="00503323">
      <w:pPr>
        <w:pStyle w:val="Heading1"/>
        <w:ind w:left="0" w:firstLine="0"/>
        <w:rPr>
          <w:u w:val="single"/>
        </w:rPr>
      </w:pPr>
      <w:r w:rsidRPr="004F1D23">
        <w:rPr>
          <w:u w:val="single"/>
        </w:rPr>
        <w:t xml:space="preserve">Revision Policy </w:t>
      </w:r>
    </w:p>
    <w:p w14:paraId="2BFBBE6D" w14:textId="77777777" w:rsidR="00EE2092" w:rsidRDefault="00E513A0" w:rsidP="00EE2092">
      <w:pPr>
        <w:ind w:right="1272"/>
        <w:rPr>
          <w:rFonts w:ascii="Arial" w:eastAsia="Arial" w:hAnsi="Arial" w:cs="Arial"/>
        </w:rPr>
      </w:pPr>
      <w:r>
        <w:t xml:space="preserve">Some </w:t>
      </w:r>
      <w:proofErr w:type="spellStart"/>
      <w:r>
        <w:t>summatives</w:t>
      </w:r>
      <w:proofErr w:type="spellEnd"/>
      <w:r>
        <w:t xml:space="preserve"> may be revised if the below conditions have been met. </w:t>
      </w:r>
      <w:r>
        <w:rPr>
          <w:i/>
        </w:rPr>
        <w:t xml:space="preserve">In all cases, the original assignment instructions that teachers specified when assigning the task must be followed. </w:t>
      </w:r>
      <w:r>
        <w:t>These may be substantially different depending on the subject and time of year. A revised summative must be submitted by the deadline specified by the teacher.</w:t>
      </w:r>
      <w:r w:rsidRPr="00EE2092">
        <w:rPr>
          <w:rFonts w:ascii="Arial" w:eastAsia="Arial" w:hAnsi="Arial" w:cs="Arial"/>
        </w:rPr>
        <w:t xml:space="preserve"> </w:t>
      </w:r>
    </w:p>
    <w:p w14:paraId="73C534AF" w14:textId="77777777" w:rsidR="00EE2092" w:rsidRDefault="00E513A0" w:rsidP="00B64E56">
      <w:pPr>
        <w:rPr>
          <w:rFonts w:ascii="Arial" w:eastAsia="Arial" w:hAnsi="Arial" w:cs="Arial"/>
        </w:rPr>
      </w:pPr>
      <w:r>
        <w:lastRenderedPageBreak/>
        <w:t xml:space="preserve">Some </w:t>
      </w:r>
      <w:proofErr w:type="spellStart"/>
      <w:r>
        <w:t>summatives</w:t>
      </w:r>
      <w:proofErr w:type="spellEnd"/>
      <w:r>
        <w:t xml:space="preserve"> (such as performances, presentations, oral exams, or essays) </w:t>
      </w:r>
      <w:r w:rsidRPr="00EE2092">
        <w:rPr>
          <w:u w:val="single" w:color="000000"/>
        </w:rPr>
        <w:t>may not be</w:t>
      </w:r>
      <w:r>
        <w:t xml:space="preserve"> </w:t>
      </w:r>
      <w:r w:rsidRPr="00EE2092">
        <w:rPr>
          <w:u w:val="single" w:color="000000"/>
        </w:rPr>
        <w:t>eligible</w:t>
      </w:r>
      <w:r>
        <w:t xml:space="preserve"> for resubmission. This is indicated in the original assignment instructions.</w:t>
      </w:r>
      <w:r w:rsidRPr="00EE2092">
        <w:rPr>
          <w:rFonts w:ascii="Arial" w:eastAsia="Arial" w:hAnsi="Arial" w:cs="Arial"/>
        </w:rPr>
        <w:t xml:space="preserve"> </w:t>
      </w:r>
    </w:p>
    <w:p w14:paraId="6F831CA6" w14:textId="77777777" w:rsidR="00A72756" w:rsidRPr="00EE2092" w:rsidRDefault="00A72756" w:rsidP="00B64E56"/>
    <w:p w14:paraId="13EF0EE8" w14:textId="77777777" w:rsidR="00A221DD" w:rsidRDefault="00E513A0" w:rsidP="00B64E56">
      <w:r w:rsidRPr="00EE2092">
        <w:rPr>
          <w:u w:color="000000"/>
        </w:rPr>
        <w:t>The student must make a fair, original attempt on the initial summative in order to qualify for</w:t>
      </w:r>
      <w:r>
        <w:t xml:space="preserve"> </w:t>
      </w:r>
      <w:r w:rsidRPr="00EE2092">
        <w:rPr>
          <w:u w:color="000000"/>
        </w:rPr>
        <w:t>resubmission.</w:t>
      </w:r>
      <w:r w:rsidRPr="00EE2092">
        <w:rPr>
          <w:rFonts w:ascii="Arial" w:eastAsia="Arial" w:hAnsi="Arial" w:cs="Arial"/>
        </w:rPr>
        <w:t xml:space="preserve"> </w:t>
      </w:r>
    </w:p>
    <w:p w14:paraId="551BA4D5" w14:textId="77777777" w:rsidR="00A221DD" w:rsidRDefault="00E513A0">
      <w:pPr>
        <w:spacing w:after="0" w:line="259" w:lineRule="auto"/>
        <w:ind w:left="0" w:right="0" w:firstLine="0"/>
      </w:pPr>
      <w:r>
        <w:t xml:space="preserve"> </w:t>
      </w:r>
    </w:p>
    <w:p w14:paraId="208F7551" w14:textId="77777777" w:rsidR="00A221DD" w:rsidRPr="00503323" w:rsidRDefault="00503323" w:rsidP="00A72756">
      <w:pPr>
        <w:spacing w:after="0" w:line="259" w:lineRule="auto"/>
        <w:ind w:left="0" w:right="0" w:firstLine="0"/>
        <w:rPr>
          <w:b/>
          <w:u w:val="single"/>
        </w:rPr>
      </w:pPr>
      <w:r>
        <w:rPr>
          <w:b/>
          <w:u w:val="single"/>
        </w:rPr>
        <w:t>Resources</w:t>
      </w:r>
    </w:p>
    <w:p w14:paraId="3A947A85" w14:textId="77777777" w:rsidR="009823E1" w:rsidRPr="002445A2" w:rsidRDefault="009823E1" w:rsidP="009823E1">
      <w:pPr>
        <w:pStyle w:val="NoSpacing"/>
      </w:pPr>
      <w:r w:rsidRPr="002445A2">
        <w:t xml:space="preserve">In the creation of this document, the authors wish to acknowledge the following sources: </w:t>
      </w:r>
    </w:p>
    <w:p w14:paraId="6D2D0ED7" w14:textId="77777777" w:rsidR="00A221DD" w:rsidRDefault="00E513A0">
      <w:pPr>
        <w:ind w:right="1272"/>
      </w:pPr>
      <w:r>
        <w:t xml:space="preserve">BCPS Grading Policy </w:t>
      </w:r>
    </w:p>
    <w:p w14:paraId="749F35BA" w14:textId="77777777" w:rsidR="00A221DD" w:rsidRDefault="00E513A0">
      <w:pPr>
        <w:ind w:right="1272"/>
      </w:pPr>
      <w:r>
        <w:t xml:space="preserve">Baltimore City College  </w:t>
      </w:r>
    </w:p>
    <w:sectPr w:rsidR="00A221DD">
      <w:footerReference w:type="even" r:id="rId8"/>
      <w:footerReference w:type="default" r:id="rId9"/>
      <w:footerReference w:type="first" r:id="rId10"/>
      <w:pgSz w:w="12240" w:h="15840"/>
      <w:pgMar w:top="1442" w:right="149" w:bottom="1465" w:left="1440" w:header="72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D811" w14:textId="77777777" w:rsidR="004D5ADA" w:rsidRDefault="004D5ADA">
      <w:pPr>
        <w:spacing w:after="0" w:line="240" w:lineRule="auto"/>
      </w:pPr>
      <w:r>
        <w:separator/>
      </w:r>
    </w:p>
  </w:endnote>
  <w:endnote w:type="continuationSeparator" w:id="0">
    <w:p w14:paraId="262E5AB2" w14:textId="77777777" w:rsidR="004D5ADA" w:rsidRDefault="004D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7113" w14:textId="77777777" w:rsidR="00A221DD" w:rsidRDefault="00E513A0">
    <w:pPr>
      <w:spacing w:after="0" w:line="259" w:lineRule="auto"/>
      <w:ind w:left="0" w:right="1288"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A156" w14:textId="77777777" w:rsidR="00A221DD" w:rsidRDefault="00E513A0">
    <w:pPr>
      <w:spacing w:after="0" w:line="259" w:lineRule="auto"/>
      <w:ind w:left="0" w:right="1288"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BFBB" w14:textId="77777777" w:rsidR="00A221DD" w:rsidRDefault="00E513A0">
    <w:pPr>
      <w:spacing w:after="0" w:line="259" w:lineRule="auto"/>
      <w:ind w:left="0" w:right="1288"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4118" w14:textId="77777777" w:rsidR="004D5ADA" w:rsidRDefault="004D5ADA">
      <w:pPr>
        <w:spacing w:after="0" w:line="240" w:lineRule="auto"/>
      </w:pPr>
      <w:r>
        <w:separator/>
      </w:r>
    </w:p>
  </w:footnote>
  <w:footnote w:type="continuationSeparator" w:id="0">
    <w:p w14:paraId="18527893" w14:textId="77777777" w:rsidR="004D5ADA" w:rsidRDefault="004D5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0F3"/>
    <w:multiLevelType w:val="hybridMultilevel"/>
    <w:tmpl w:val="93BE680C"/>
    <w:lvl w:ilvl="0" w:tplc="33B2BCE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6C53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D278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0CC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C76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CB9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1653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94EC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AE17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347C04"/>
    <w:multiLevelType w:val="hybridMultilevel"/>
    <w:tmpl w:val="00483446"/>
    <w:lvl w:ilvl="0" w:tplc="BE24DFE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A4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2D1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8D1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015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4091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CE2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4819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C2F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F8593D"/>
    <w:multiLevelType w:val="hybridMultilevel"/>
    <w:tmpl w:val="765296EA"/>
    <w:lvl w:ilvl="0" w:tplc="161A3FF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0BD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8E8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F4F5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0CEF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873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4A7F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92FC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1612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1969B3"/>
    <w:multiLevelType w:val="hybridMultilevel"/>
    <w:tmpl w:val="B9F0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D6498"/>
    <w:multiLevelType w:val="hybridMultilevel"/>
    <w:tmpl w:val="D7022AD0"/>
    <w:lvl w:ilvl="0" w:tplc="91C81612">
      <w:start w:val="1"/>
      <w:numFmt w:val="decimal"/>
      <w:lvlText w:val="%1."/>
      <w:lvlJc w:val="left"/>
      <w:pPr>
        <w:ind w:left="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B33E9"/>
    <w:multiLevelType w:val="hybridMultilevel"/>
    <w:tmpl w:val="7548AF9C"/>
    <w:lvl w:ilvl="0" w:tplc="796A6CD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34DC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683C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A04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420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03A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2FB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CC42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580C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D25176"/>
    <w:multiLevelType w:val="hybridMultilevel"/>
    <w:tmpl w:val="D98A2BB2"/>
    <w:lvl w:ilvl="0" w:tplc="1520B6B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BA3B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5CB2A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E24A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ABC2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24C3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04E5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680AA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92DE9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816972"/>
    <w:multiLevelType w:val="hybridMultilevel"/>
    <w:tmpl w:val="1F3A5AB2"/>
    <w:lvl w:ilvl="0" w:tplc="B99628E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40E4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B078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CE1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C01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AB7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9644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E16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CDD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B34B68"/>
    <w:multiLevelType w:val="hybridMultilevel"/>
    <w:tmpl w:val="1B2EF776"/>
    <w:lvl w:ilvl="0" w:tplc="0394B8D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EB6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8E5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5E99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7A98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8E0A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AC0B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A29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0E7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5D30DA"/>
    <w:multiLevelType w:val="hybridMultilevel"/>
    <w:tmpl w:val="ADB80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7322C"/>
    <w:multiLevelType w:val="hybridMultilevel"/>
    <w:tmpl w:val="F7CC0298"/>
    <w:lvl w:ilvl="0" w:tplc="B9DE325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6837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2E0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6BC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6CD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A475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4DC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8D9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2DC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7C4392"/>
    <w:multiLevelType w:val="hybridMultilevel"/>
    <w:tmpl w:val="FC5A8BBE"/>
    <w:lvl w:ilvl="0" w:tplc="A810152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71DEE"/>
    <w:multiLevelType w:val="hybridMultilevel"/>
    <w:tmpl w:val="C7FC925A"/>
    <w:lvl w:ilvl="0" w:tplc="91C81612">
      <w:start w:val="1"/>
      <w:numFmt w:val="decimal"/>
      <w:lvlText w:val="%1."/>
      <w:lvlJc w:val="left"/>
      <w:pPr>
        <w:ind w:left="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15:restartNumberingAfterBreak="0">
    <w:nsid w:val="18E258D3"/>
    <w:multiLevelType w:val="hybridMultilevel"/>
    <w:tmpl w:val="99FAB8F6"/>
    <w:lvl w:ilvl="0" w:tplc="91C81612">
      <w:start w:val="1"/>
      <w:numFmt w:val="decimal"/>
      <w:lvlText w:val="%1."/>
      <w:lvlJc w:val="left"/>
      <w:pPr>
        <w:ind w:left="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07474"/>
    <w:multiLevelType w:val="hybridMultilevel"/>
    <w:tmpl w:val="8E168A4E"/>
    <w:lvl w:ilvl="0" w:tplc="91C81612">
      <w:start w:val="1"/>
      <w:numFmt w:val="decimal"/>
      <w:lvlText w:val="%1."/>
      <w:lvlJc w:val="left"/>
      <w:pPr>
        <w:ind w:left="1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5" w15:restartNumberingAfterBreak="0">
    <w:nsid w:val="1D1B4E15"/>
    <w:multiLevelType w:val="hybridMultilevel"/>
    <w:tmpl w:val="8FCC1156"/>
    <w:lvl w:ilvl="0" w:tplc="6D6C406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BA3B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5CB2A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E24A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ABC2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24C3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04E5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680AA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92DE9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3062F5"/>
    <w:multiLevelType w:val="hybridMultilevel"/>
    <w:tmpl w:val="540A540E"/>
    <w:lvl w:ilvl="0" w:tplc="1AB0381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10F99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2BFA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32FEB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6833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B6F2C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CE573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9EF33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E8FFE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2D03552"/>
    <w:multiLevelType w:val="hybridMultilevel"/>
    <w:tmpl w:val="A08A6A16"/>
    <w:lvl w:ilvl="0" w:tplc="4246C3A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727BC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20978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E21A9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6C69E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A4391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1EB35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CEE7B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506F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5E02ECA"/>
    <w:multiLevelType w:val="hybridMultilevel"/>
    <w:tmpl w:val="50C045E2"/>
    <w:lvl w:ilvl="0" w:tplc="46A47E0E">
      <w:start w:val="2"/>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0038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EC8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166E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EA5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1E42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41E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446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4C8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618102D"/>
    <w:multiLevelType w:val="hybridMultilevel"/>
    <w:tmpl w:val="901C05FA"/>
    <w:lvl w:ilvl="0" w:tplc="87CAB7B0">
      <w:start w:val="2"/>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026D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CDD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2E3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C2BA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E0F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CDA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0CE5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03E8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C09034A"/>
    <w:multiLevelType w:val="hybridMultilevel"/>
    <w:tmpl w:val="B85C1F88"/>
    <w:lvl w:ilvl="0" w:tplc="1520B6B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F2C33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F6034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F4595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5A96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EE82B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26597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6C248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6A998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EC3363E"/>
    <w:multiLevelType w:val="hybridMultilevel"/>
    <w:tmpl w:val="64765A90"/>
    <w:lvl w:ilvl="0" w:tplc="A810152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C0A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63A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678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1478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8A21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BE0C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408A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C052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CE0A5B"/>
    <w:multiLevelType w:val="hybridMultilevel"/>
    <w:tmpl w:val="F84AB418"/>
    <w:lvl w:ilvl="0" w:tplc="91C81612">
      <w:start w:val="1"/>
      <w:numFmt w:val="decimal"/>
      <w:lvlText w:val="%1."/>
      <w:lvlJc w:val="left"/>
      <w:pPr>
        <w:ind w:left="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5C4CF9"/>
    <w:multiLevelType w:val="hybridMultilevel"/>
    <w:tmpl w:val="898C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32430"/>
    <w:multiLevelType w:val="hybridMultilevel"/>
    <w:tmpl w:val="DFEA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35C19"/>
    <w:multiLevelType w:val="multilevel"/>
    <w:tmpl w:val="EFE0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193057"/>
    <w:multiLevelType w:val="hybridMultilevel"/>
    <w:tmpl w:val="817C0C36"/>
    <w:lvl w:ilvl="0" w:tplc="329E287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305F9"/>
    <w:multiLevelType w:val="hybridMultilevel"/>
    <w:tmpl w:val="C8FCFEAA"/>
    <w:lvl w:ilvl="0" w:tplc="712ABF5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92DE9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AEE77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86C3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E4508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22C70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2CCE6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0C773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A48C1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0A7DC5"/>
    <w:multiLevelType w:val="hybridMultilevel"/>
    <w:tmpl w:val="027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4742C"/>
    <w:multiLevelType w:val="hybridMultilevel"/>
    <w:tmpl w:val="346C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31A52"/>
    <w:multiLevelType w:val="multilevel"/>
    <w:tmpl w:val="F440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9C7D3C"/>
    <w:multiLevelType w:val="hybridMultilevel"/>
    <w:tmpl w:val="639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3775F9"/>
    <w:multiLevelType w:val="hybridMultilevel"/>
    <w:tmpl w:val="2FCA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24BBE"/>
    <w:multiLevelType w:val="hybridMultilevel"/>
    <w:tmpl w:val="D5DA8472"/>
    <w:lvl w:ilvl="0" w:tplc="91C81612">
      <w:start w:val="1"/>
      <w:numFmt w:val="decimal"/>
      <w:lvlText w:val="%1."/>
      <w:lvlJc w:val="left"/>
      <w:pPr>
        <w:ind w:left="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C0A54C">
      <w:start w:val="1"/>
      <w:numFmt w:val="decimal"/>
      <w:lvlText w:val="%2."/>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9AC7A0">
      <w:start w:val="3"/>
      <w:numFmt w:val="lowerLetter"/>
      <w:lvlText w:val="%3."/>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E2978E">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FFFF00"/>
        <w:vertAlign w:val="baseline"/>
      </w:rPr>
    </w:lvl>
    <w:lvl w:ilvl="4" w:tplc="A86837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FFFF00"/>
        <w:vertAlign w:val="baseline"/>
      </w:rPr>
    </w:lvl>
    <w:lvl w:ilvl="5" w:tplc="D63C7C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FFFF00"/>
        <w:vertAlign w:val="baseline"/>
      </w:rPr>
    </w:lvl>
    <w:lvl w:ilvl="6" w:tplc="37ECA0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FFFF00"/>
        <w:vertAlign w:val="baseline"/>
      </w:rPr>
    </w:lvl>
    <w:lvl w:ilvl="7" w:tplc="309E78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FFFF00"/>
        <w:vertAlign w:val="baseline"/>
      </w:rPr>
    </w:lvl>
    <w:lvl w:ilvl="8" w:tplc="9A9261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FFFF00"/>
        <w:vertAlign w:val="baseline"/>
      </w:rPr>
    </w:lvl>
  </w:abstractNum>
  <w:abstractNum w:abstractNumId="34" w15:restartNumberingAfterBreak="0">
    <w:nsid w:val="605157CF"/>
    <w:multiLevelType w:val="multilevel"/>
    <w:tmpl w:val="D448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B543C3"/>
    <w:multiLevelType w:val="hybridMultilevel"/>
    <w:tmpl w:val="811ED172"/>
    <w:lvl w:ilvl="0" w:tplc="828242D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884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4249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692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6DB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AF6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664B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BC18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E7E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3A8690E"/>
    <w:multiLevelType w:val="hybridMultilevel"/>
    <w:tmpl w:val="FE301D92"/>
    <w:lvl w:ilvl="0" w:tplc="F43ADD9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CF56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96960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4C5A2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F8990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E66F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26F9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E0797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2C23C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54E2790"/>
    <w:multiLevelType w:val="hybridMultilevel"/>
    <w:tmpl w:val="FE2C89CA"/>
    <w:lvl w:ilvl="0" w:tplc="B42C784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84A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AE9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023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FA65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EF0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C50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F4EA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B436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827C0E"/>
    <w:multiLevelType w:val="multilevel"/>
    <w:tmpl w:val="065E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E831A0"/>
    <w:multiLevelType w:val="multilevel"/>
    <w:tmpl w:val="2738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810FFE"/>
    <w:multiLevelType w:val="hybridMultilevel"/>
    <w:tmpl w:val="725C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0C0DC9"/>
    <w:multiLevelType w:val="hybridMultilevel"/>
    <w:tmpl w:val="FEB2A256"/>
    <w:lvl w:ilvl="0" w:tplc="329E287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AC68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983F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6EF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CEE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06C9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6676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6D1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BC63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FB70AF0"/>
    <w:multiLevelType w:val="hybridMultilevel"/>
    <w:tmpl w:val="9BA6D2F4"/>
    <w:lvl w:ilvl="0" w:tplc="54302A0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44B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0E9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103D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EE8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658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A10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88C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F854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06D637F"/>
    <w:multiLevelType w:val="hybridMultilevel"/>
    <w:tmpl w:val="B916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41C79"/>
    <w:multiLevelType w:val="hybridMultilevel"/>
    <w:tmpl w:val="2962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D76B7E"/>
    <w:multiLevelType w:val="hybridMultilevel"/>
    <w:tmpl w:val="1F521052"/>
    <w:lvl w:ilvl="0" w:tplc="91C81612">
      <w:start w:val="1"/>
      <w:numFmt w:val="decimal"/>
      <w:lvlText w:val="%1."/>
      <w:lvlJc w:val="left"/>
      <w:pPr>
        <w:ind w:left="1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num w:numId="1">
    <w:abstractNumId w:val="35"/>
  </w:num>
  <w:num w:numId="2">
    <w:abstractNumId w:val="27"/>
  </w:num>
  <w:num w:numId="3">
    <w:abstractNumId w:val="20"/>
  </w:num>
  <w:num w:numId="4">
    <w:abstractNumId w:val="17"/>
  </w:num>
  <w:num w:numId="5">
    <w:abstractNumId w:val="33"/>
  </w:num>
  <w:num w:numId="6">
    <w:abstractNumId w:val="21"/>
  </w:num>
  <w:num w:numId="7">
    <w:abstractNumId w:val="1"/>
  </w:num>
  <w:num w:numId="8">
    <w:abstractNumId w:val="10"/>
  </w:num>
  <w:num w:numId="9">
    <w:abstractNumId w:val="7"/>
  </w:num>
  <w:num w:numId="10">
    <w:abstractNumId w:val="2"/>
  </w:num>
  <w:num w:numId="11">
    <w:abstractNumId w:val="42"/>
  </w:num>
  <w:num w:numId="12">
    <w:abstractNumId w:val="37"/>
  </w:num>
  <w:num w:numId="13">
    <w:abstractNumId w:val="0"/>
  </w:num>
  <w:num w:numId="14">
    <w:abstractNumId w:val="5"/>
  </w:num>
  <w:num w:numId="15">
    <w:abstractNumId w:val="36"/>
  </w:num>
  <w:num w:numId="16">
    <w:abstractNumId w:val="15"/>
  </w:num>
  <w:num w:numId="17">
    <w:abstractNumId w:val="8"/>
  </w:num>
  <w:num w:numId="18">
    <w:abstractNumId w:val="16"/>
  </w:num>
  <w:num w:numId="19">
    <w:abstractNumId w:val="18"/>
  </w:num>
  <w:num w:numId="20">
    <w:abstractNumId w:val="19"/>
  </w:num>
  <w:num w:numId="21">
    <w:abstractNumId w:val="41"/>
  </w:num>
  <w:num w:numId="22">
    <w:abstractNumId w:val="29"/>
  </w:num>
  <w:num w:numId="23">
    <w:abstractNumId w:val="24"/>
  </w:num>
  <w:num w:numId="24">
    <w:abstractNumId w:val="11"/>
  </w:num>
  <w:num w:numId="25">
    <w:abstractNumId w:val="12"/>
  </w:num>
  <w:num w:numId="26">
    <w:abstractNumId w:val="45"/>
  </w:num>
  <w:num w:numId="27">
    <w:abstractNumId w:val="22"/>
  </w:num>
  <w:num w:numId="28">
    <w:abstractNumId w:val="9"/>
  </w:num>
  <w:num w:numId="29">
    <w:abstractNumId w:val="3"/>
  </w:num>
  <w:num w:numId="30">
    <w:abstractNumId w:val="4"/>
  </w:num>
  <w:num w:numId="31">
    <w:abstractNumId w:val="14"/>
  </w:num>
  <w:num w:numId="32">
    <w:abstractNumId w:val="13"/>
  </w:num>
  <w:num w:numId="33">
    <w:abstractNumId w:val="6"/>
  </w:num>
  <w:num w:numId="34">
    <w:abstractNumId w:val="26"/>
  </w:num>
  <w:num w:numId="35">
    <w:abstractNumId w:val="44"/>
  </w:num>
  <w:num w:numId="36">
    <w:abstractNumId w:val="31"/>
  </w:num>
  <w:num w:numId="37">
    <w:abstractNumId w:val="40"/>
  </w:num>
  <w:num w:numId="38">
    <w:abstractNumId w:val="23"/>
  </w:num>
  <w:num w:numId="39">
    <w:abstractNumId w:val="43"/>
  </w:num>
  <w:num w:numId="40">
    <w:abstractNumId w:val="28"/>
  </w:num>
  <w:num w:numId="41">
    <w:abstractNumId w:val="38"/>
  </w:num>
  <w:num w:numId="42">
    <w:abstractNumId w:val="34"/>
  </w:num>
  <w:num w:numId="43">
    <w:abstractNumId w:val="30"/>
  </w:num>
  <w:num w:numId="44">
    <w:abstractNumId w:val="25"/>
  </w:num>
  <w:num w:numId="45">
    <w:abstractNumId w:val="3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DD"/>
    <w:rsid w:val="00010BA8"/>
    <w:rsid w:val="00061A2D"/>
    <w:rsid w:val="0009064E"/>
    <w:rsid w:val="00137FD8"/>
    <w:rsid w:val="0014123C"/>
    <w:rsid w:val="001E127D"/>
    <w:rsid w:val="00226E37"/>
    <w:rsid w:val="00293E2C"/>
    <w:rsid w:val="003328B0"/>
    <w:rsid w:val="003C7399"/>
    <w:rsid w:val="00445510"/>
    <w:rsid w:val="004652D4"/>
    <w:rsid w:val="004B758C"/>
    <w:rsid w:val="004D5ADA"/>
    <w:rsid w:val="004F1D23"/>
    <w:rsid w:val="00503323"/>
    <w:rsid w:val="005F4BC8"/>
    <w:rsid w:val="006325FB"/>
    <w:rsid w:val="006922A0"/>
    <w:rsid w:val="00791B16"/>
    <w:rsid w:val="0079340F"/>
    <w:rsid w:val="00796EB3"/>
    <w:rsid w:val="007A0250"/>
    <w:rsid w:val="00837723"/>
    <w:rsid w:val="00872938"/>
    <w:rsid w:val="008F16A6"/>
    <w:rsid w:val="008F5719"/>
    <w:rsid w:val="00955B5D"/>
    <w:rsid w:val="009823E1"/>
    <w:rsid w:val="009A14B9"/>
    <w:rsid w:val="00A221DD"/>
    <w:rsid w:val="00A6017E"/>
    <w:rsid w:val="00A72756"/>
    <w:rsid w:val="00B50441"/>
    <w:rsid w:val="00B64E56"/>
    <w:rsid w:val="00BF3212"/>
    <w:rsid w:val="00C43FF4"/>
    <w:rsid w:val="00D0581C"/>
    <w:rsid w:val="00D261DE"/>
    <w:rsid w:val="00DD2DA4"/>
    <w:rsid w:val="00E513A0"/>
    <w:rsid w:val="00EE2092"/>
    <w:rsid w:val="00EF2B6A"/>
    <w:rsid w:val="00F34C3E"/>
    <w:rsid w:val="00F50D36"/>
    <w:rsid w:val="00F768A0"/>
    <w:rsid w:val="00F87DCA"/>
    <w:rsid w:val="00FA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7D99"/>
  <w15:docId w15:val="{03DDDB33-9D47-428F-B255-86122AB4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right="1289"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
      <w:ind w:left="3383"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37723"/>
    <w:pPr>
      <w:spacing w:after="0" w:line="240" w:lineRule="auto"/>
      <w:ind w:left="10" w:hanging="10"/>
      <w:jc w:val="both"/>
    </w:pPr>
    <w:rPr>
      <w:rFonts w:ascii="Times New Roman" w:eastAsia="Times New Roman" w:hAnsi="Times New Roman" w:cs="Times New Roman"/>
      <w:color w:val="000000"/>
    </w:rPr>
  </w:style>
  <w:style w:type="paragraph" w:styleId="ListParagraph">
    <w:name w:val="List Paragraph"/>
    <w:basedOn w:val="Normal"/>
    <w:uiPriority w:val="34"/>
    <w:qFormat/>
    <w:rsid w:val="00503323"/>
    <w:pPr>
      <w:ind w:left="720"/>
      <w:contextualSpacing/>
    </w:pPr>
  </w:style>
  <w:style w:type="table" w:styleId="TableGrid0">
    <w:name w:val="Table Grid"/>
    <w:basedOn w:val="TableNormal"/>
    <w:rsid w:val="0033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0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36"/>
    <w:rPr>
      <w:rFonts w:ascii="Segoe UI" w:eastAsia="Times New Roman" w:hAnsi="Segoe UI" w:cs="Segoe UI"/>
      <w:color w:val="000000"/>
      <w:sz w:val="18"/>
      <w:szCs w:val="18"/>
    </w:rPr>
  </w:style>
  <w:style w:type="table" w:styleId="GridTable4-Accent4">
    <w:name w:val="Grid Table 4 Accent 4"/>
    <w:basedOn w:val="TableNormal"/>
    <w:uiPriority w:val="49"/>
    <w:rsid w:val="00293E2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464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Chanell O.</dc:creator>
  <cp:keywords/>
  <cp:lastModifiedBy>Banister, Melissa M.</cp:lastModifiedBy>
  <cp:revision>2</cp:revision>
  <dcterms:created xsi:type="dcterms:W3CDTF">2022-01-25T18:44:00Z</dcterms:created>
  <dcterms:modified xsi:type="dcterms:W3CDTF">2022-01-25T18:44:00Z</dcterms:modified>
</cp:coreProperties>
</file>